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EBC35" w14:textId="77777777" w:rsidR="00130284" w:rsidRPr="00EF257B" w:rsidRDefault="00130284" w:rsidP="00130284">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Erasmus+ </w:t>
      </w:r>
      <w:r w:rsidRPr="00EF257B">
        <w:rPr>
          <w:rFonts w:ascii="Verdana" w:hAnsi="Verdana" w:cs="Arial"/>
          <w:b/>
          <w:color w:val="002060"/>
          <w:sz w:val="36"/>
          <w:szCs w:val="36"/>
          <w:lang w:val="en-GB"/>
        </w:rPr>
        <w:t>Mobility Agreement</w:t>
      </w:r>
    </w:p>
    <w:p w14:paraId="03171453" w14:textId="54C40353" w:rsidR="00130284" w:rsidRDefault="00130284" w:rsidP="00130284">
      <w:pPr>
        <w:spacing w:after="120"/>
        <w:ind w:right="28"/>
        <w:jc w:val="center"/>
        <w:rPr>
          <w:rFonts w:ascii="Verdana" w:hAnsi="Verdana" w:cs="Arial"/>
          <w:b/>
          <w:color w:val="002060"/>
          <w:sz w:val="36"/>
          <w:szCs w:val="36"/>
          <w:lang w:val="en-GB"/>
        </w:rPr>
      </w:pPr>
      <w:r w:rsidRPr="00EF257B">
        <w:rPr>
          <w:rFonts w:ascii="Verdana" w:hAnsi="Verdana" w:cs="Arial"/>
          <w:b/>
          <w:color w:val="002060"/>
          <w:sz w:val="36"/>
          <w:szCs w:val="36"/>
          <w:lang w:val="en-GB"/>
        </w:rPr>
        <w:t xml:space="preserve">Staff Mobility For </w:t>
      </w:r>
      <w:r>
        <w:rPr>
          <w:rFonts w:ascii="Verdana" w:hAnsi="Verdana" w:cs="Arial"/>
          <w:b/>
          <w:color w:val="002060"/>
          <w:sz w:val="36"/>
          <w:szCs w:val="36"/>
          <w:lang w:val="en-GB"/>
        </w:rPr>
        <w:t>Training</w:t>
      </w:r>
      <w:r>
        <w:rPr>
          <w:rFonts w:ascii="Verdana" w:hAnsi="Verdana" w:cs="Arial"/>
          <w:b/>
          <w:color w:val="002060"/>
          <w:sz w:val="36"/>
          <w:szCs w:val="36"/>
          <w:lang w:val="en-GB"/>
        </w:rPr>
        <w:br/>
      </w:r>
      <w:r w:rsidRPr="003E6F8A">
        <w:rPr>
          <w:rFonts w:ascii="Verdana" w:hAnsi="Verdana" w:cs="Arial"/>
          <w:b/>
          <w:color w:val="002060"/>
          <w:sz w:val="28"/>
          <w:szCs w:val="28"/>
          <w:lang w:val="en-GB"/>
        </w:rPr>
        <w:t>Blended Intensive Programme</w:t>
      </w:r>
    </w:p>
    <w:p w14:paraId="45C9CBD4" w14:textId="77777777" w:rsidR="00654677" w:rsidRDefault="00654677" w:rsidP="00654677">
      <w:pPr>
        <w:pStyle w:val="AklamaMetni"/>
        <w:tabs>
          <w:tab w:val="left" w:pos="2552"/>
          <w:tab w:val="left" w:pos="3686"/>
          <w:tab w:val="left" w:pos="5954"/>
        </w:tabs>
        <w:spacing w:after="0"/>
        <w:rPr>
          <w:rFonts w:ascii="Verdana" w:hAnsi="Verdana" w:cs="Calibri"/>
          <w:lang w:val="en-GB"/>
        </w:rPr>
      </w:pPr>
    </w:p>
    <w:p w14:paraId="28DE49E4" w14:textId="77777777" w:rsidR="00130284" w:rsidRDefault="00130284" w:rsidP="00130284">
      <w:pPr>
        <w:pStyle w:val="AklamaMetni"/>
        <w:tabs>
          <w:tab w:val="left" w:pos="2552"/>
          <w:tab w:val="left" w:pos="3686"/>
          <w:tab w:val="left" w:pos="5954"/>
        </w:tabs>
        <w:spacing w:after="0"/>
        <w:rPr>
          <w:rFonts w:ascii="Verdana" w:hAnsi="Verdana" w:cs="Calibri"/>
          <w:lang w:val="en-GB"/>
        </w:rPr>
      </w:pPr>
      <w:r w:rsidRPr="00490F95">
        <w:rPr>
          <w:rFonts w:ascii="Verdana" w:hAnsi="Verdana" w:cs="Calibri"/>
          <w:lang w:val="en-GB"/>
        </w:rPr>
        <w:t xml:space="preserve">Planned period of the </w:t>
      </w:r>
      <w:r>
        <w:rPr>
          <w:rFonts w:ascii="Verdana" w:hAnsi="Verdana" w:cs="Calibri"/>
          <w:lang w:val="en-GB"/>
        </w:rPr>
        <w:t>physical mobility</w:t>
      </w:r>
      <w:r w:rsidRPr="00490F95">
        <w:rPr>
          <w:rFonts w:ascii="Verdana" w:hAnsi="Verdana" w:cs="Calibri"/>
          <w:lang w:val="en-GB"/>
        </w:rPr>
        <w:t xml:space="preserve">: from </w:t>
      </w:r>
      <w:r>
        <w:rPr>
          <w:rFonts w:ascii="Verdana" w:hAnsi="Verdana" w:cs="Calibri"/>
          <w:i/>
          <w:lang w:val="en-GB"/>
        </w:rPr>
        <w:t>15-06-2026 to 19-06-2026</w:t>
      </w:r>
    </w:p>
    <w:p w14:paraId="72C57D14" w14:textId="77777777" w:rsidR="00130284" w:rsidRDefault="00130284" w:rsidP="00130284">
      <w:pPr>
        <w:pStyle w:val="AklamaMetni"/>
        <w:tabs>
          <w:tab w:val="left" w:pos="2552"/>
          <w:tab w:val="left" w:pos="3686"/>
          <w:tab w:val="left" w:pos="5954"/>
        </w:tabs>
        <w:spacing w:after="0"/>
        <w:rPr>
          <w:rFonts w:ascii="Verdana" w:hAnsi="Verdana" w:cs="Calibri"/>
          <w:lang w:val="en-GB"/>
        </w:rPr>
      </w:pPr>
      <w:r w:rsidRPr="00490F95">
        <w:rPr>
          <w:rFonts w:ascii="Verdana" w:hAnsi="Verdana" w:cs="Calibri"/>
          <w:lang w:val="en-GB"/>
        </w:rPr>
        <w:t>Duration</w:t>
      </w:r>
      <w:r>
        <w:rPr>
          <w:rFonts w:ascii="Verdana" w:hAnsi="Verdana" w:cs="Calibri"/>
          <w:lang w:val="en-GB"/>
        </w:rPr>
        <w:t xml:space="preserve"> of physical mobility</w:t>
      </w:r>
      <w:r w:rsidRPr="00490F95">
        <w:rPr>
          <w:rFonts w:ascii="Verdana" w:hAnsi="Verdana" w:cs="Calibri"/>
          <w:lang w:val="en-GB"/>
        </w:rPr>
        <w:t xml:space="preserve"> (days) – excluding travel days: </w:t>
      </w:r>
      <w:r>
        <w:rPr>
          <w:rFonts w:ascii="Verdana" w:hAnsi="Verdana" w:cs="Calibri"/>
          <w:lang w:val="en-GB"/>
        </w:rPr>
        <w:t xml:space="preserve">5 days </w:t>
      </w:r>
    </w:p>
    <w:p w14:paraId="7206DD34" w14:textId="77777777" w:rsidR="00654677" w:rsidRDefault="00654677" w:rsidP="00654677">
      <w:pPr>
        <w:pStyle w:val="AklamaMetni"/>
        <w:tabs>
          <w:tab w:val="left" w:pos="2552"/>
          <w:tab w:val="left" w:pos="3686"/>
          <w:tab w:val="left" w:pos="5954"/>
        </w:tabs>
        <w:spacing w:after="0"/>
        <w:rPr>
          <w:lang w:val="en-GB"/>
        </w:rPr>
      </w:pPr>
    </w:p>
    <w:p w14:paraId="0C610E07" w14:textId="32DE0F26" w:rsidR="00654677" w:rsidRDefault="00654677" w:rsidP="00654677">
      <w:pPr>
        <w:pStyle w:val="AklamaMetni"/>
        <w:tabs>
          <w:tab w:val="left" w:pos="2552"/>
          <w:tab w:val="left" w:pos="3686"/>
          <w:tab w:val="left" w:pos="5954"/>
        </w:tabs>
        <w:spacing w:after="0"/>
        <w:rPr>
          <w:rFonts w:ascii="Verdana" w:hAnsi="Verdana" w:cs="Calibri"/>
          <w:i/>
          <w:lang w:val="en-GB"/>
        </w:rPr>
      </w:pPr>
      <w:r w:rsidRPr="00743F98">
        <w:rPr>
          <w:rFonts w:ascii="Verdana" w:hAnsi="Verdana" w:cs="Calibri"/>
          <w:lang w:val="en-GB"/>
        </w:rPr>
        <w:t>If applicable, planned period</w:t>
      </w:r>
      <w:r>
        <w:rPr>
          <w:rFonts w:ascii="Verdana" w:hAnsi="Verdana" w:cs="Calibri"/>
          <w:lang w:val="en-GB"/>
        </w:rPr>
        <w:t xml:space="preserve"> </w:t>
      </w:r>
      <w:r w:rsidRPr="00743F98">
        <w:rPr>
          <w:rFonts w:ascii="Verdana" w:hAnsi="Verdana" w:cs="Calibri"/>
          <w:lang w:val="en-GB"/>
        </w:rPr>
        <w:t xml:space="preserve">of the virtual </w:t>
      </w:r>
      <w:r>
        <w:rPr>
          <w:rFonts w:ascii="Verdana" w:hAnsi="Verdana" w:cs="Calibri"/>
          <w:lang w:val="en-GB"/>
        </w:rPr>
        <w:t>component</w:t>
      </w:r>
      <w:r w:rsidRPr="00743F98">
        <w:rPr>
          <w:rFonts w:ascii="Verdana" w:hAnsi="Verdana" w:cs="Calibri"/>
          <w:lang w:val="en-GB"/>
        </w:rPr>
        <w:t xml:space="preserve">: from </w:t>
      </w:r>
      <w:r w:rsidRPr="00490F95">
        <w:rPr>
          <w:rFonts w:ascii="Verdana" w:hAnsi="Verdana" w:cs="Calibri"/>
          <w:i/>
          <w:lang w:val="en-GB"/>
        </w:rPr>
        <w:t>[day/month/year]</w:t>
      </w:r>
      <w:r>
        <w:rPr>
          <w:rFonts w:ascii="Verdana" w:hAnsi="Verdana" w:cs="Calibri"/>
          <w:lang w:val="en-GB"/>
        </w:rPr>
        <w:t xml:space="preserve"> to</w:t>
      </w:r>
      <w:r w:rsidRPr="00490F95">
        <w:rPr>
          <w:rFonts w:ascii="Verdana" w:hAnsi="Verdana" w:cs="Calibri"/>
          <w:lang w:val="en-GB"/>
        </w:rPr>
        <w:t xml:space="preserve"> </w:t>
      </w:r>
      <w:r w:rsidRPr="00490F95">
        <w:rPr>
          <w:rFonts w:ascii="Verdana" w:hAnsi="Verdana" w:cs="Calibri"/>
          <w:i/>
          <w:lang w:val="en-GB"/>
        </w:rPr>
        <w:t>[day/month/year]</w:t>
      </w:r>
    </w:p>
    <w:p w14:paraId="0BF7E399" w14:textId="77777777" w:rsidR="00654677" w:rsidRDefault="00654677" w:rsidP="00654677">
      <w:pPr>
        <w:pStyle w:val="AklamaMetni"/>
        <w:tabs>
          <w:tab w:val="left" w:pos="2552"/>
          <w:tab w:val="left" w:pos="3686"/>
          <w:tab w:val="left" w:pos="5954"/>
        </w:tabs>
        <w:spacing w:after="0"/>
        <w:rPr>
          <w:rFonts w:ascii="Verdana" w:hAnsi="Verdana" w:cs="Calibri"/>
          <w:i/>
          <w:lang w:val="en-GB"/>
        </w:rPr>
      </w:pPr>
    </w:p>
    <w:p w14:paraId="5D72C548" w14:textId="5A6511D2"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86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1842"/>
      </w:tblGrid>
      <w:tr w:rsidR="00377526" w:rsidRPr="007673FA" w14:paraId="5D72C54D" w14:textId="77777777" w:rsidTr="00881E8F">
        <w:trPr>
          <w:trHeight w:val="334"/>
        </w:trPr>
        <w:tc>
          <w:tcPr>
            <w:tcW w:w="2232" w:type="dxa"/>
            <w:shd w:val="clear" w:color="auto" w:fill="FFFFFF"/>
          </w:tcPr>
          <w:p w14:paraId="5D72C549" w14:textId="3540BCD1"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2232" w:type="dxa"/>
            <w:shd w:val="clear" w:color="auto" w:fill="FFFFFF"/>
          </w:tcPr>
          <w:p w14:paraId="5D72C54A" w14:textId="77777777"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14:paraId="5D72C54B" w14:textId="0F985E11"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1842" w:type="dxa"/>
            <w:shd w:val="clear" w:color="auto" w:fill="FFFFFF"/>
          </w:tcPr>
          <w:p w14:paraId="5D72C54C"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52" w14:textId="77777777" w:rsidTr="00881E8F">
        <w:trPr>
          <w:trHeight w:val="412"/>
        </w:trPr>
        <w:tc>
          <w:tcPr>
            <w:tcW w:w="2232" w:type="dxa"/>
            <w:shd w:val="clear" w:color="auto" w:fill="FFFFFF"/>
          </w:tcPr>
          <w:p w14:paraId="5D72C54E" w14:textId="77777777"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SonNotBavurusu"/>
                <w:rFonts w:ascii="Verdana" w:hAnsi="Verdana" w:cs="Arial"/>
                <w:sz w:val="20"/>
                <w:lang w:val="en-GB"/>
              </w:rPr>
              <w:endnoteReference w:id="1"/>
            </w:r>
          </w:p>
        </w:tc>
        <w:tc>
          <w:tcPr>
            <w:tcW w:w="2232" w:type="dxa"/>
            <w:shd w:val="clear" w:color="auto" w:fill="FFFFFF"/>
          </w:tcPr>
          <w:p w14:paraId="5D72C54F"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50" w14:textId="77777777"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SonNotBavurusu"/>
                <w:rFonts w:ascii="Verdana" w:hAnsi="Verdana" w:cs="Calibri"/>
                <w:sz w:val="20"/>
                <w:lang w:val="en-GB"/>
              </w:rPr>
              <w:endnoteReference w:id="2"/>
            </w:r>
          </w:p>
        </w:tc>
        <w:tc>
          <w:tcPr>
            <w:tcW w:w="1842" w:type="dxa"/>
            <w:shd w:val="clear" w:color="auto" w:fill="FFFFFF"/>
          </w:tcPr>
          <w:p w14:paraId="5D72C551" w14:textId="77777777" w:rsidR="00377526" w:rsidRPr="007673FA" w:rsidRDefault="00377526" w:rsidP="00A07EA6">
            <w:pPr>
              <w:ind w:right="-993"/>
              <w:jc w:val="center"/>
              <w:rPr>
                <w:rFonts w:ascii="Verdana" w:hAnsi="Verdana" w:cs="Arial"/>
                <w:b/>
                <w:sz w:val="20"/>
                <w:lang w:val="en-GB"/>
              </w:rPr>
            </w:pPr>
          </w:p>
        </w:tc>
      </w:tr>
      <w:tr w:rsidR="00377526" w:rsidRPr="007673FA" w14:paraId="5D72C557" w14:textId="77777777" w:rsidTr="00881E8F">
        <w:tc>
          <w:tcPr>
            <w:tcW w:w="2232" w:type="dxa"/>
            <w:shd w:val="clear" w:color="auto" w:fill="FFFFFF"/>
          </w:tcPr>
          <w:p w14:paraId="5D72C553" w14:textId="3FB99DAA"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Sex </w:t>
            </w:r>
            <w:r w:rsidRPr="007673FA">
              <w:rPr>
                <w:rFonts w:ascii="Verdana" w:hAnsi="Verdana" w:cs="Calibri"/>
                <w:sz w:val="20"/>
                <w:lang w:val="en-GB"/>
              </w:rPr>
              <w:t>[</w:t>
            </w:r>
            <w:r w:rsidRPr="007673FA">
              <w:rPr>
                <w:rFonts w:ascii="Verdana" w:hAnsi="Verdana" w:cs="Calibri"/>
                <w:i/>
                <w:sz w:val="20"/>
                <w:lang w:val="en-GB"/>
              </w:rPr>
              <w:t>M/F</w:t>
            </w:r>
            <w:r w:rsidR="00654677">
              <w:rPr>
                <w:rFonts w:ascii="Verdana" w:hAnsi="Verdana" w:cs="Calibri"/>
                <w:i/>
                <w:sz w:val="20"/>
                <w:lang w:val="en-GB"/>
              </w:rPr>
              <w:t>/Undefined</w:t>
            </w:r>
            <w:r w:rsidRPr="007673FA">
              <w:rPr>
                <w:rFonts w:ascii="Verdana" w:hAnsi="Verdana" w:cs="Calibri"/>
                <w:sz w:val="20"/>
                <w:lang w:val="en-GB"/>
              </w:rPr>
              <w:t>]</w:t>
            </w:r>
          </w:p>
        </w:tc>
        <w:tc>
          <w:tcPr>
            <w:tcW w:w="2232" w:type="dxa"/>
            <w:shd w:val="clear" w:color="auto" w:fill="FFFFFF"/>
          </w:tcPr>
          <w:p w14:paraId="5D72C554"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55" w14:textId="77777777" w:rsidR="00377526" w:rsidRPr="00654677" w:rsidRDefault="00377526" w:rsidP="00A07EA6">
            <w:pPr>
              <w:ind w:right="-993"/>
              <w:jc w:val="left"/>
              <w:rPr>
                <w:rFonts w:ascii="Verdana" w:hAnsi="Verdana" w:cs="Arial"/>
                <w:b/>
                <w:sz w:val="20"/>
                <w:lang w:val="en-GB"/>
              </w:rPr>
            </w:pPr>
            <w:r w:rsidRPr="00654677">
              <w:rPr>
                <w:rFonts w:ascii="Verdana" w:hAnsi="Verdana" w:cs="Arial"/>
                <w:sz w:val="20"/>
                <w:lang w:val="en-GB"/>
              </w:rPr>
              <w:t>Academic year</w:t>
            </w:r>
          </w:p>
        </w:tc>
        <w:tc>
          <w:tcPr>
            <w:tcW w:w="1842" w:type="dxa"/>
            <w:shd w:val="clear" w:color="auto" w:fill="FFFFFF"/>
          </w:tcPr>
          <w:p w14:paraId="5D72C556" w14:textId="5C531359" w:rsidR="00377526" w:rsidRPr="00654677" w:rsidRDefault="00377526" w:rsidP="00A07EA6">
            <w:pPr>
              <w:ind w:right="-993"/>
              <w:jc w:val="left"/>
              <w:rPr>
                <w:rFonts w:ascii="Verdana" w:hAnsi="Verdana" w:cs="Arial"/>
                <w:b/>
                <w:sz w:val="20"/>
                <w:lang w:val="en-GB"/>
              </w:rPr>
            </w:pPr>
            <w:r w:rsidRPr="00654677">
              <w:rPr>
                <w:rFonts w:ascii="Verdana" w:hAnsi="Verdana" w:cs="Arial"/>
                <w:sz w:val="20"/>
                <w:lang w:val="en-GB"/>
              </w:rPr>
              <w:t>20</w:t>
            </w:r>
            <w:r w:rsidR="00130284">
              <w:rPr>
                <w:rFonts w:ascii="Verdana" w:hAnsi="Verdana" w:cs="Arial"/>
                <w:sz w:val="20"/>
                <w:lang w:val="en-GB"/>
              </w:rPr>
              <w:t>25/2026</w:t>
            </w:r>
          </w:p>
        </w:tc>
      </w:tr>
      <w:tr w:rsidR="00CC707F" w:rsidRPr="007673FA" w14:paraId="5D72C55C" w14:textId="77777777" w:rsidTr="00881E8F">
        <w:trPr>
          <w:trHeight w:val="276"/>
        </w:trPr>
        <w:tc>
          <w:tcPr>
            <w:tcW w:w="2232" w:type="dxa"/>
            <w:shd w:val="clear" w:color="auto" w:fill="FFFFFF"/>
          </w:tcPr>
          <w:p w14:paraId="5D72C558" w14:textId="77777777"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6381" w:type="dxa"/>
            <w:gridSpan w:val="3"/>
            <w:shd w:val="clear" w:color="auto" w:fill="FFFFFF"/>
          </w:tcPr>
          <w:p w14:paraId="5D72C55B" w14:textId="77777777" w:rsidR="00CC707F" w:rsidRPr="007673FA" w:rsidRDefault="00CC707F" w:rsidP="00A07EA6">
            <w:pPr>
              <w:ind w:right="-993"/>
              <w:jc w:val="center"/>
              <w:rPr>
                <w:rFonts w:ascii="Verdana" w:hAnsi="Verdana" w:cs="Arial"/>
                <w:b/>
                <w:color w:val="002060"/>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77777777"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86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997"/>
        <w:gridCol w:w="2222"/>
        <w:gridCol w:w="2235"/>
        <w:gridCol w:w="2159"/>
      </w:tblGrid>
      <w:tr w:rsidR="00887CE1" w:rsidRPr="007673FA" w14:paraId="5D72C563" w14:textId="77777777" w:rsidTr="00881E8F">
        <w:trPr>
          <w:trHeight w:val="371"/>
        </w:trPr>
        <w:tc>
          <w:tcPr>
            <w:tcW w:w="1997" w:type="dxa"/>
            <w:shd w:val="clear" w:color="auto" w:fill="FFFFFF"/>
          </w:tcPr>
          <w:p w14:paraId="5D72C55F" w14:textId="77777777" w:rsidR="00887CE1" w:rsidRPr="007673FA" w:rsidRDefault="00887CE1" w:rsidP="00A07EA6">
            <w:pPr>
              <w:spacing w:after="0"/>
              <w:ind w:right="-993"/>
              <w:jc w:val="left"/>
              <w:rPr>
                <w:rFonts w:ascii="Verdana" w:hAnsi="Verdana" w:cs="Arial"/>
                <w:sz w:val="20"/>
                <w:lang w:val="en-GB"/>
              </w:rPr>
            </w:pPr>
            <w:r>
              <w:rPr>
                <w:rFonts w:ascii="Verdana" w:hAnsi="Verdana" w:cs="Arial"/>
                <w:sz w:val="20"/>
                <w:lang w:val="en-GB"/>
              </w:rPr>
              <w:t>Name</w:t>
            </w:r>
          </w:p>
        </w:tc>
        <w:tc>
          <w:tcPr>
            <w:tcW w:w="2222" w:type="dxa"/>
            <w:shd w:val="clear" w:color="auto" w:fill="FFFFFF"/>
          </w:tcPr>
          <w:p w14:paraId="5D72C560" w14:textId="24C7AD61" w:rsidR="00887CE1" w:rsidRPr="00881E8F" w:rsidRDefault="00887CE1" w:rsidP="00A07EA6">
            <w:pPr>
              <w:ind w:right="-993"/>
              <w:jc w:val="left"/>
              <w:rPr>
                <w:rFonts w:ascii="Verdana" w:hAnsi="Verdana" w:cs="Arial"/>
                <w:bCs/>
                <w:color w:val="002060"/>
                <w:sz w:val="18"/>
                <w:szCs w:val="18"/>
                <w:lang w:val="en-GB"/>
              </w:rPr>
            </w:pPr>
          </w:p>
        </w:tc>
        <w:tc>
          <w:tcPr>
            <w:tcW w:w="2235" w:type="dxa"/>
            <w:vMerge w:val="restart"/>
            <w:shd w:val="clear" w:color="auto" w:fill="FFFFFF"/>
          </w:tcPr>
          <w:p w14:paraId="5D72C561" w14:textId="0AAE9926" w:rsidR="00887CE1" w:rsidRPr="00E02718" w:rsidRDefault="00526FE9" w:rsidP="00526FE9">
            <w:pPr>
              <w:ind w:right="-993"/>
              <w:jc w:val="left"/>
              <w:rPr>
                <w:rFonts w:ascii="Verdana" w:hAnsi="Verdana" w:cs="Arial"/>
                <w:sz w:val="20"/>
                <w:lang w:val="is-IS"/>
              </w:rPr>
            </w:pPr>
            <w:r>
              <w:rPr>
                <w:rFonts w:ascii="Verdana" w:hAnsi="Verdana" w:cs="Arial"/>
                <w:sz w:val="20"/>
                <w:lang w:val="en-GB"/>
              </w:rPr>
              <w:t>Faculty/Department</w:t>
            </w:r>
          </w:p>
        </w:tc>
        <w:tc>
          <w:tcPr>
            <w:tcW w:w="2159" w:type="dxa"/>
            <w:vMerge w:val="restart"/>
            <w:shd w:val="clear" w:color="auto" w:fill="FFFFFF"/>
          </w:tcPr>
          <w:p w14:paraId="5D72C562" w14:textId="77777777" w:rsidR="00887CE1" w:rsidRPr="007673FA" w:rsidRDefault="00887CE1" w:rsidP="00526FE9">
            <w:pPr>
              <w:ind w:right="-993"/>
              <w:rPr>
                <w:rFonts w:ascii="Verdana" w:hAnsi="Verdana" w:cs="Arial"/>
                <w:b/>
                <w:color w:val="002060"/>
                <w:sz w:val="20"/>
                <w:lang w:val="en-GB"/>
              </w:rPr>
            </w:pPr>
          </w:p>
        </w:tc>
      </w:tr>
      <w:tr w:rsidR="00887CE1" w:rsidRPr="007673FA" w14:paraId="5D72C56A" w14:textId="77777777" w:rsidTr="00881E8F">
        <w:trPr>
          <w:trHeight w:val="371"/>
        </w:trPr>
        <w:tc>
          <w:tcPr>
            <w:tcW w:w="1997" w:type="dxa"/>
            <w:shd w:val="clear" w:color="auto" w:fill="FFFFFF"/>
          </w:tcPr>
          <w:p w14:paraId="5D72C564" w14:textId="3BB4CB4D" w:rsidR="00887CE1" w:rsidRPr="001264FF" w:rsidRDefault="00887CE1" w:rsidP="00A07EA6">
            <w:pPr>
              <w:spacing w:after="0"/>
              <w:ind w:right="-993"/>
              <w:jc w:val="left"/>
              <w:rPr>
                <w:rFonts w:ascii="Verdana" w:hAnsi="Verdana" w:cs="Arial"/>
                <w:sz w:val="20"/>
                <w:lang w:val="en-GB"/>
              </w:rPr>
            </w:pPr>
            <w:r w:rsidRPr="001264FF">
              <w:rPr>
                <w:rFonts w:ascii="Verdana" w:hAnsi="Verdana" w:cs="Arial"/>
                <w:sz w:val="20"/>
                <w:lang w:val="en-GB"/>
              </w:rPr>
              <w:t>Erasmus code</w:t>
            </w:r>
            <w:r w:rsidR="00D302B8">
              <w:rPr>
                <w:rStyle w:val="SonNotBavurusu"/>
                <w:rFonts w:ascii="Verdana" w:hAnsi="Verdana" w:cs="Arial"/>
                <w:sz w:val="20"/>
                <w:lang w:val="en-GB"/>
              </w:rPr>
              <w:endnoteReference w:id="3"/>
            </w:r>
            <w:r w:rsidRPr="001264FF">
              <w:rPr>
                <w:rFonts w:ascii="Verdana" w:hAnsi="Verdana" w:cs="Arial"/>
                <w:sz w:val="20"/>
                <w:lang w:val="en-GB"/>
              </w:rPr>
              <w:t xml:space="preserve"> </w:t>
            </w:r>
          </w:p>
          <w:p w14:paraId="5D72C565" w14:textId="77777777" w:rsidR="00887CE1" w:rsidRPr="005E466D" w:rsidRDefault="00887CE1" w:rsidP="00A07EA6">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D72C566" w14:textId="77777777" w:rsidR="00887CE1" w:rsidRPr="007673FA" w:rsidRDefault="00887CE1" w:rsidP="00A07EA6">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222" w:type="dxa"/>
            <w:shd w:val="clear" w:color="auto" w:fill="FFFFFF"/>
          </w:tcPr>
          <w:p w14:paraId="5D72C567" w14:textId="055EA18B" w:rsidR="00887CE1" w:rsidRPr="00881E8F" w:rsidRDefault="00887CE1" w:rsidP="00A07EA6">
            <w:pPr>
              <w:ind w:right="-993"/>
              <w:jc w:val="left"/>
              <w:rPr>
                <w:rFonts w:ascii="Verdana" w:hAnsi="Verdana" w:cs="Arial"/>
                <w:bCs/>
                <w:color w:val="002060"/>
                <w:sz w:val="20"/>
                <w:lang w:val="en-GB"/>
              </w:rPr>
            </w:pPr>
          </w:p>
        </w:tc>
        <w:tc>
          <w:tcPr>
            <w:tcW w:w="2235" w:type="dxa"/>
            <w:vMerge/>
            <w:shd w:val="clear" w:color="auto" w:fill="FFFFFF"/>
          </w:tcPr>
          <w:p w14:paraId="5D72C568" w14:textId="77777777" w:rsidR="00887CE1" w:rsidRPr="007673FA" w:rsidRDefault="00887CE1" w:rsidP="00A07EA6">
            <w:pPr>
              <w:ind w:right="-993"/>
              <w:jc w:val="left"/>
              <w:rPr>
                <w:rFonts w:ascii="Verdana" w:hAnsi="Verdana" w:cs="Arial"/>
                <w:sz w:val="20"/>
                <w:lang w:val="en-GB"/>
              </w:rPr>
            </w:pPr>
          </w:p>
        </w:tc>
        <w:tc>
          <w:tcPr>
            <w:tcW w:w="2159" w:type="dxa"/>
            <w:vMerge/>
            <w:shd w:val="clear" w:color="auto" w:fill="FFFFFF"/>
          </w:tcPr>
          <w:p w14:paraId="5D72C569" w14:textId="77777777" w:rsidR="00887CE1" w:rsidRPr="007673FA" w:rsidRDefault="00887CE1" w:rsidP="00A07EA6">
            <w:pPr>
              <w:ind w:right="-993"/>
              <w:jc w:val="center"/>
              <w:rPr>
                <w:rFonts w:ascii="Verdana" w:hAnsi="Verdana" w:cs="Arial"/>
                <w:b/>
                <w:color w:val="002060"/>
                <w:sz w:val="20"/>
                <w:lang w:val="en-GB"/>
              </w:rPr>
            </w:pPr>
          </w:p>
        </w:tc>
      </w:tr>
      <w:tr w:rsidR="00377526" w:rsidRPr="007673FA" w14:paraId="5D72C56F" w14:textId="77777777" w:rsidTr="00881E8F">
        <w:trPr>
          <w:trHeight w:val="559"/>
        </w:trPr>
        <w:tc>
          <w:tcPr>
            <w:tcW w:w="1997" w:type="dxa"/>
            <w:shd w:val="clear" w:color="auto" w:fill="FFFFFF"/>
          </w:tcPr>
          <w:p w14:paraId="5D72C56B"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22" w:type="dxa"/>
            <w:shd w:val="clear" w:color="auto" w:fill="FFFFFF"/>
          </w:tcPr>
          <w:p w14:paraId="5D72C56C" w14:textId="658A4AA6" w:rsidR="00377526" w:rsidRPr="007673FA" w:rsidRDefault="00377526" w:rsidP="00A07EA6">
            <w:pPr>
              <w:ind w:right="-993"/>
              <w:jc w:val="left"/>
              <w:rPr>
                <w:rFonts w:ascii="Verdana" w:hAnsi="Verdana" w:cs="Arial"/>
                <w:color w:val="002060"/>
                <w:sz w:val="20"/>
                <w:lang w:val="en-GB"/>
              </w:rPr>
            </w:pPr>
          </w:p>
        </w:tc>
        <w:tc>
          <w:tcPr>
            <w:tcW w:w="2235" w:type="dxa"/>
            <w:shd w:val="clear" w:color="auto" w:fill="FFFFFF"/>
          </w:tcPr>
          <w:p w14:paraId="5D72C56D" w14:textId="77777777" w:rsidR="00377526" w:rsidRPr="005E466D" w:rsidRDefault="00377526" w:rsidP="00A07EA6">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SonNotBavurusu"/>
                <w:rFonts w:ascii="Verdana" w:hAnsi="Verdana" w:cs="Arial"/>
                <w:sz w:val="20"/>
                <w:lang w:val="en-GB"/>
              </w:rPr>
              <w:endnoteReference w:id="4"/>
            </w:r>
          </w:p>
        </w:tc>
        <w:tc>
          <w:tcPr>
            <w:tcW w:w="2159" w:type="dxa"/>
            <w:shd w:val="clear" w:color="auto" w:fill="FFFFFF"/>
          </w:tcPr>
          <w:p w14:paraId="5D72C56E" w14:textId="5A597FAB" w:rsidR="00377526" w:rsidRPr="00881E8F" w:rsidRDefault="00377526" w:rsidP="00881E8F">
            <w:pPr>
              <w:ind w:right="-993"/>
              <w:rPr>
                <w:rFonts w:ascii="Verdana" w:hAnsi="Verdana" w:cs="Arial"/>
                <w:bCs/>
                <w:sz w:val="20"/>
                <w:lang w:val="en-GB"/>
              </w:rPr>
            </w:pPr>
          </w:p>
        </w:tc>
      </w:tr>
      <w:tr w:rsidR="00377526" w:rsidRPr="00E02718" w14:paraId="5D72C574" w14:textId="77777777" w:rsidTr="00881E8F">
        <w:tc>
          <w:tcPr>
            <w:tcW w:w="1997" w:type="dxa"/>
            <w:shd w:val="clear" w:color="auto" w:fill="FFFFFF"/>
          </w:tcPr>
          <w:p w14:paraId="5D72C570" w14:textId="77777777" w:rsidR="00377526" w:rsidRPr="007673FA" w:rsidRDefault="00377526" w:rsidP="00C17AB2">
            <w:pPr>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22" w:type="dxa"/>
            <w:shd w:val="clear" w:color="auto" w:fill="FFFFFF"/>
          </w:tcPr>
          <w:p w14:paraId="4F636101" w14:textId="6DB22034" w:rsidR="00130284" w:rsidRPr="007673FA" w:rsidRDefault="00130284" w:rsidP="00130284">
            <w:pPr>
              <w:spacing w:after="0"/>
              <w:ind w:right="-993"/>
              <w:jc w:val="left"/>
              <w:rPr>
                <w:rFonts w:ascii="Verdana" w:hAnsi="Verdana" w:cs="Arial"/>
                <w:color w:val="002060"/>
                <w:sz w:val="20"/>
                <w:lang w:val="en-GB"/>
              </w:rPr>
            </w:pPr>
          </w:p>
          <w:p w14:paraId="5D72C571" w14:textId="3683B5FD" w:rsidR="00377526" w:rsidRPr="007673FA" w:rsidRDefault="00377526" w:rsidP="00881E8F">
            <w:pPr>
              <w:spacing w:after="0"/>
              <w:ind w:right="-993"/>
              <w:jc w:val="left"/>
              <w:rPr>
                <w:rFonts w:ascii="Verdana" w:hAnsi="Verdana" w:cs="Arial"/>
                <w:color w:val="002060"/>
                <w:sz w:val="20"/>
                <w:lang w:val="en-GB"/>
              </w:rPr>
            </w:pPr>
          </w:p>
        </w:tc>
        <w:tc>
          <w:tcPr>
            <w:tcW w:w="2235" w:type="dxa"/>
            <w:shd w:val="clear" w:color="auto" w:fill="FFFFFF"/>
          </w:tcPr>
          <w:p w14:paraId="5D72C572" w14:textId="77777777" w:rsidR="00377526" w:rsidRPr="00E02718" w:rsidRDefault="00377526" w:rsidP="00A07EA6">
            <w:pPr>
              <w:ind w:right="-993"/>
              <w:jc w:val="left"/>
              <w:rPr>
                <w:rFonts w:ascii="Verdana" w:hAnsi="Verdana" w:cs="Arial"/>
                <w:b/>
                <w:color w:val="002060"/>
                <w:sz w:val="20"/>
                <w:lang w:val="fr-BE"/>
              </w:rPr>
            </w:pPr>
            <w:r w:rsidRPr="00E02718">
              <w:rPr>
                <w:rFonts w:ascii="Verdana" w:hAnsi="Verdana" w:cs="Arial"/>
                <w:sz w:val="20"/>
                <w:lang w:val="fr-BE"/>
              </w:rPr>
              <w:t>Contact person</w:t>
            </w:r>
            <w:r w:rsidRPr="00E02718">
              <w:rPr>
                <w:rFonts w:ascii="Verdana" w:hAnsi="Verdana" w:cs="Arial"/>
                <w:sz w:val="20"/>
                <w:lang w:val="fr-BE"/>
              </w:rPr>
              <w:br/>
              <w:t>e-mail / phone</w:t>
            </w:r>
          </w:p>
        </w:tc>
        <w:tc>
          <w:tcPr>
            <w:tcW w:w="2159" w:type="dxa"/>
            <w:shd w:val="clear" w:color="auto" w:fill="FFFFFF"/>
          </w:tcPr>
          <w:p w14:paraId="7D267A1E" w14:textId="7140B480" w:rsidR="00130284" w:rsidRPr="00130284" w:rsidRDefault="00130284" w:rsidP="00130284">
            <w:pPr>
              <w:spacing w:after="0"/>
              <w:ind w:right="-993"/>
              <w:jc w:val="left"/>
              <w:rPr>
                <w:rFonts w:ascii="Verdana" w:hAnsi="Verdana" w:cs="Arial"/>
                <w:bCs/>
                <w:color w:val="002060"/>
                <w:sz w:val="18"/>
                <w:szCs w:val="18"/>
                <w:lang w:val="fr-BE"/>
              </w:rPr>
            </w:pPr>
          </w:p>
          <w:p w14:paraId="5D72C573" w14:textId="16B1E0CE" w:rsidR="00377526" w:rsidRPr="00E02718" w:rsidRDefault="00377526" w:rsidP="00881E8F">
            <w:pPr>
              <w:spacing w:after="0"/>
              <w:ind w:right="-993"/>
              <w:jc w:val="left"/>
              <w:rPr>
                <w:rFonts w:ascii="Verdana" w:hAnsi="Verdana" w:cs="Arial"/>
                <w:b/>
                <w:color w:val="002060"/>
                <w:sz w:val="20"/>
                <w:lang w:val="fr-BE"/>
              </w:rPr>
            </w:pP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29297C84"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 xml:space="preserve">ing </w:t>
      </w:r>
      <w:r w:rsidR="00A070AF">
        <w:rPr>
          <w:rFonts w:ascii="Verdana" w:hAnsi="Verdana" w:cs="Arial"/>
          <w:b/>
          <w:color w:val="002060"/>
          <w:szCs w:val="24"/>
          <w:lang w:val="en-GB"/>
        </w:rPr>
        <w:t>Organisation</w:t>
      </w:r>
    </w:p>
    <w:tbl>
      <w:tblPr>
        <w:tblW w:w="86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905"/>
        <w:gridCol w:w="1915"/>
        <w:gridCol w:w="2268"/>
        <w:gridCol w:w="2525"/>
      </w:tblGrid>
      <w:tr w:rsidR="00130284" w:rsidRPr="00D97FE7" w14:paraId="5D72C57C" w14:textId="77777777" w:rsidTr="00881E8F">
        <w:trPr>
          <w:trHeight w:val="371"/>
        </w:trPr>
        <w:tc>
          <w:tcPr>
            <w:tcW w:w="2232" w:type="dxa"/>
            <w:shd w:val="clear" w:color="auto" w:fill="FFFFFF"/>
          </w:tcPr>
          <w:p w14:paraId="5D72C577" w14:textId="3A3609E2" w:rsidR="00130284" w:rsidRPr="007673FA" w:rsidRDefault="00130284" w:rsidP="00130284">
            <w:pPr>
              <w:spacing w:after="0"/>
              <w:ind w:right="-993"/>
              <w:jc w:val="left"/>
              <w:rPr>
                <w:rFonts w:ascii="Verdana" w:hAnsi="Verdana" w:cs="Arial"/>
                <w:sz w:val="20"/>
                <w:lang w:val="en-GB"/>
              </w:rPr>
            </w:pPr>
            <w:r>
              <w:rPr>
                <w:rFonts w:ascii="Verdana" w:hAnsi="Verdana" w:cs="Arial"/>
                <w:sz w:val="20"/>
                <w:lang w:val="en-GB"/>
              </w:rPr>
              <w:t>Name</w:t>
            </w:r>
          </w:p>
        </w:tc>
        <w:tc>
          <w:tcPr>
            <w:tcW w:w="6381" w:type="dxa"/>
            <w:gridSpan w:val="3"/>
            <w:shd w:val="clear" w:color="auto" w:fill="FFFFFF"/>
          </w:tcPr>
          <w:p w14:paraId="5D72C57B" w14:textId="4625E3B1" w:rsidR="00130284" w:rsidRPr="007673FA" w:rsidRDefault="00130284" w:rsidP="00130284">
            <w:pPr>
              <w:ind w:right="-993"/>
              <w:jc w:val="center"/>
              <w:rPr>
                <w:rFonts w:ascii="Verdana" w:hAnsi="Verdana" w:cs="Arial"/>
                <w:b/>
                <w:color w:val="002060"/>
                <w:sz w:val="20"/>
                <w:lang w:val="en-GB"/>
              </w:rPr>
            </w:pPr>
            <w:r w:rsidRPr="00FE5353">
              <w:rPr>
                <w:rFonts w:ascii="Verdana" w:hAnsi="Verdana" w:cs="Arial"/>
                <w:b/>
                <w:color w:val="002060"/>
                <w:sz w:val="20"/>
                <w:lang w:val="en-GB"/>
              </w:rPr>
              <w:t xml:space="preserve">AKSARAY </w:t>
            </w:r>
            <w:r>
              <w:rPr>
                <w:rFonts w:ascii="Verdana" w:hAnsi="Verdana" w:cs="Arial"/>
                <w:b/>
                <w:color w:val="002060"/>
                <w:sz w:val="20"/>
                <w:lang w:val="en-GB"/>
              </w:rPr>
              <w:br/>
            </w:r>
            <w:r w:rsidRPr="00FE5353">
              <w:rPr>
                <w:rFonts w:ascii="Verdana" w:hAnsi="Verdana" w:cs="Arial"/>
                <w:b/>
                <w:color w:val="002060"/>
                <w:sz w:val="20"/>
                <w:lang w:val="en-GB"/>
              </w:rPr>
              <w:t>UNIVERSITY</w:t>
            </w:r>
          </w:p>
        </w:tc>
      </w:tr>
      <w:tr w:rsidR="00130284" w:rsidRPr="007673FA" w14:paraId="5D72C583" w14:textId="77777777" w:rsidTr="00881E8F">
        <w:trPr>
          <w:trHeight w:val="404"/>
        </w:trPr>
        <w:tc>
          <w:tcPr>
            <w:tcW w:w="2232" w:type="dxa"/>
            <w:shd w:val="clear" w:color="auto" w:fill="FFFFFF"/>
          </w:tcPr>
          <w:p w14:paraId="369CC6CE" w14:textId="77777777" w:rsidR="00130284" w:rsidRPr="001264FF" w:rsidRDefault="00130284" w:rsidP="00130284">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3783ADF2" w14:textId="77777777" w:rsidR="00130284" w:rsidRPr="003D4688" w:rsidRDefault="00130284" w:rsidP="00130284">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D72C57F" w14:textId="77777777" w:rsidR="00130284" w:rsidRPr="007673FA" w:rsidRDefault="00130284" w:rsidP="00130284">
            <w:pPr>
              <w:spacing w:after="0"/>
              <w:ind w:right="-993"/>
              <w:jc w:val="left"/>
              <w:rPr>
                <w:rFonts w:ascii="Verdana" w:hAnsi="Verdana" w:cs="Arial"/>
                <w:sz w:val="20"/>
                <w:lang w:val="en-GB"/>
              </w:rPr>
            </w:pPr>
          </w:p>
        </w:tc>
        <w:tc>
          <w:tcPr>
            <w:tcW w:w="2232" w:type="dxa"/>
            <w:shd w:val="clear" w:color="auto" w:fill="FFFFFF"/>
          </w:tcPr>
          <w:p w14:paraId="5D72C580" w14:textId="51B4DFF9" w:rsidR="00130284" w:rsidRPr="007673FA" w:rsidRDefault="00130284" w:rsidP="00130284">
            <w:pPr>
              <w:ind w:right="-993"/>
              <w:jc w:val="left"/>
              <w:rPr>
                <w:rFonts w:ascii="Verdana" w:hAnsi="Verdana" w:cs="Arial"/>
                <w:b/>
                <w:color w:val="002060"/>
                <w:sz w:val="20"/>
                <w:lang w:val="en-GB"/>
              </w:rPr>
            </w:pPr>
            <w:r>
              <w:rPr>
                <w:rFonts w:ascii="Verdana" w:hAnsi="Verdana" w:cs="Arial"/>
                <w:b/>
                <w:color w:val="002060"/>
                <w:sz w:val="20"/>
                <w:lang w:val="en-GB"/>
              </w:rPr>
              <w:t>TR AKSARAY01</w:t>
            </w:r>
          </w:p>
        </w:tc>
        <w:tc>
          <w:tcPr>
            <w:tcW w:w="2307" w:type="dxa"/>
            <w:shd w:val="clear" w:color="auto" w:fill="FFFFFF"/>
          </w:tcPr>
          <w:p w14:paraId="6AC989E3" w14:textId="77777777" w:rsidR="00130284" w:rsidRPr="002A7968" w:rsidRDefault="00130284" w:rsidP="00130284">
            <w:pPr>
              <w:spacing w:after="0"/>
              <w:ind w:right="-993"/>
              <w:jc w:val="left"/>
              <w:rPr>
                <w:rFonts w:ascii="Verdana" w:hAnsi="Verdana" w:cs="Arial"/>
                <w:sz w:val="20"/>
                <w:lang w:val="en-GB"/>
              </w:rPr>
            </w:pPr>
            <w:r w:rsidRPr="00675BDD">
              <w:rPr>
                <w:rFonts w:ascii="Verdana" w:hAnsi="Verdana" w:cs="Arial"/>
                <w:sz w:val="20"/>
                <w:lang w:val="en-GB"/>
              </w:rPr>
              <w:t>Faculty/Department</w:t>
            </w:r>
          </w:p>
          <w:p w14:paraId="5D72C581" w14:textId="749FC9DC" w:rsidR="00130284" w:rsidRPr="00D460E4" w:rsidRDefault="00130284" w:rsidP="00130284">
            <w:pPr>
              <w:spacing w:after="0"/>
              <w:ind w:right="-993"/>
              <w:jc w:val="left"/>
              <w:rPr>
                <w:rFonts w:ascii="Verdana" w:hAnsi="Verdana" w:cs="Arial"/>
                <w:sz w:val="16"/>
                <w:szCs w:val="16"/>
                <w:lang w:val="en-GB"/>
              </w:rPr>
            </w:pPr>
            <w:r w:rsidRPr="00D460E4">
              <w:rPr>
                <w:rFonts w:ascii="Verdana" w:hAnsi="Verdana" w:cs="Arial"/>
                <w:sz w:val="16"/>
                <w:szCs w:val="16"/>
                <w:lang w:val="en-GB"/>
              </w:rPr>
              <w:t>(if applicable)</w:t>
            </w:r>
          </w:p>
        </w:tc>
        <w:tc>
          <w:tcPr>
            <w:tcW w:w="1842" w:type="dxa"/>
            <w:shd w:val="clear" w:color="auto" w:fill="FFFFFF"/>
          </w:tcPr>
          <w:p w14:paraId="5D72C582" w14:textId="77777777" w:rsidR="00130284" w:rsidRPr="007673FA" w:rsidRDefault="00130284" w:rsidP="00130284">
            <w:pPr>
              <w:ind w:right="-993"/>
              <w:jc w:val="center"/>
              <w:rPr>
                <w:rFonts w:ascii="Verdana" w:hAnsi="Verdana" w:cs="Arial"/>
                <w:b/>
                <w:color w:val="002060"/>
                <w:sz w:val="20"/>
                <w:lang w:val="en-GB"/>
              </w:rPr>
            </w:pPr>
          </w:p>
        </w:tc>
      </w:tr>
      <w:tr w:rsidR="00130284" w:rsidRPr="007673FA" w14:paraId="5D72C588" w14:textId="77777777" w:rsidTr="00881E8F">
        <w:trPr>
          <w:trHeight w:val="559"/>
        </w:trPr>
        <w:tc>
          <w:tcPr>
            <w:tcW w:w="2232" w:type="dxa"/>
            <w:shd w:val="clear" w:color="auto" w:fill="FFFFFF"/>
          </w:tcPr>
          <w:p w14:paraId="5D72C584" w14:textId="027808A7" w:rsidR="00130284" w:rsidRPr="007673FA" w:rsidRDefault="00130284" w:rsidP="00130284">
            <w:pPr>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5D72C585" w14:textId="51F097BA" w:rsidR="00130284" w:rsidRPr="007673FA" w:rsidRDefault="00130284" w:rsidP="00130284">
            <w:pPr>
              <w:ind w:right="-993"/>
              <w:jc w:val="left"/>
              <w:rPr>
                <w:rFonts w:ascii="Verdana" w:hAnsi="Verdana" w:cs="Arial"/>
                <w:color w:val="002060"/>
                <w:sz w:val="20"/>
                <w:lang w:val="en-GB"/>
              </w:rPr>
            </w:pPr>
            <w:r>
              <w:rPr>
                <w:rFonts w:ascii="Verdana" w:hAnsi="Verdana" w:cs="Arial"/>
                <w:color w:val="002060"/>
                <w:sz w:val="20"/>
                <w:lang w:val="en-GB"/>
              </w:rPr>
              <w:t xml:space="preserve">Merkez Kampus </w:t>
            </w:r>
            <w:r>
              <w:rPr>
                <w:rFonts w:ascii="Verdana" w:hAnsi="Verdana" w:cs="Arial"/>
                <w:color w:val="002060"/>
                <w:sz w:val="20"/>
                <w:lang w:val="en-GB"/>
              </w:rPr>
              <w:br/>
              <w:t>68100 Aksaray</w:t>
            </w:r>
          </w:p>
        </w:tc>
        <w:tc>
          <w:tcPr>
            <w:tcW w:w="2307" w:type="dxa"/>
            <w:shd w:val="clear" w:color="auto" w:fill="FFFFFF"/>
          </w:tcPr>
          <w:p w14:paraId="5D72C586" w14:textId="25D8C521" w:rsidR="00130284" w:rsidRPr="007673FA" w:rsidRDefault="00130284" w:rsidP="00130284">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1842" w:type="dxa"/>
            <w:shd w:val="clear" w:color="auto" w:fill="FFFFFF"/>
          </w:tcPr>
          <w:p w14:paraId="5D72C587" w14:textId="080F3A70" w:rsidR="00130284" w:rsidRPr="007673FA" w:rsidRDefault="00130284" w:rsidP="00130284">
            <w:pPr>
              <w:ind w:right="-993"/>
              <w:jc w:val="center"/>
              <w:rPr>
                <w:rFonts w:ascii="Verdana" w:hAnsi="Verdana" w:cs="Arial"/>
                <w:b/>
                <w:sz w:val="20"/>
                <w:lang w:val="en-GB"/>
              </w:rPr>
            </w:pPr>
            <w:r>
              <w:rPr>
                <w:rFonts w:ascii="Verdana" w:hAnsi="Verdana" w:cs="Arial"/>
                <w:b/>
                <w:sz w:val="20"/>
                <w:lang w:val="en-GB"/>
              </w:rPr>
              <w:t>TR / TURKEY</w:t>
            </w:r>
          </w:p>
        </w:tc>
      </w:tr>
      <w:tr w:rsidR="00130284" w:rsidRPr="003D0705" w14:paraId="5D72C58D" w14:textId="77777777" w:rsidTr="00881E8F">
        <w:tc>
          <w:tcPr>
            <w:tcW w:w="2232" w:type="dxa"/>
            <w:shd w:val="clear" w:color="auto" w:fill="FFFFFF"/>
          </w:tcPr>
          <w:p w14:paraId="5D72C589" w14:textId="2F591784" w:rsidR="00130284" w:rsidRPr="007673FA" w:rsidRDefault="00130284" w:rsidP="00130284">
            <w:pPr>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32" w:type="dxa"/>
            <w:shd w:val="clear" w:color="auto" w:fill="FFFFFF"/>
          </w:tcPr>
          <w:p w14:paraId="5D72C58A" w14:textId="07E7DEAD" w:rsidR="00130284" w:rsidRPr="007673FA" w:rsidRDefault="00130284" w:rsidP="00130284">
            <w:pPr>
              <w:ind w:right="-993"/>
              <w:jc w:val="left"/>
              <w:rPr>
                <w:rFonts w:ascii="Verdana" w:hAnsi="Verdana" w:cs="Arial"/>
                <w:color w:val="002060"/>
                <w:sz w:val="20"/>
                <w:lang w:val="en-GB"/>
              </w:rPr>
            </w:pPr>
            <w:r w:rsidRPr="0087144F">
              <w:rPr>
                <w:rFonts w:ascii="Verdana" w:hAnsi="Verdana" w:cs="Arial"/>
                <w:b/>
                <w:color w:val="002060"/>
                <w:sz w:val="18"/>
                <w:szCs w:val="18"/>
                <w:lang w:val="fr-BE"/>
              </w:rPr>
              <w:t>Lect. Ugur Koyuncu</w:t>
            </w:r>
          </w:p>
        </w:tc>
        <w:tc>
          <w:tcPr>
            <w:tcW w:w="2307" w:type="dxa"/>
            <w:shd w:val="clear" w:color="auto" w:fill="FFFFFF"/>
          </w:tcPr>
          <w:p w14:paraId="5D72C58B" w14:textId="387E9F37" w:rsidR="00130284" w:rsidRPr="003D0705" w:rsidRDefault="00130284" w:rsidP="00130284">
            <w:pPr>
              <w:ind w:right="-993"/>
              <w:jc w:val="left"/>
              <w:rPr>
                <w:rFonts w:ascii="Verdana" w:hAnsi="Verdana" w:cs="Arial"/>
                <w:b/>
                <w:color w:val="002060"/>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1842" w:type="dxa"/>
            <w:shd w:val="clear" w:color="auto" w:fill="FFFFFF"/>
          </w:tcPr>
          <w:p w14:paraId="5D72C58C" w14:textId="6CAED20D" w:rsidR="00130284" w:rsidRPr="003D0705" w:rsidRDefault="00130284" w:rsidP="00130284">
            <w:pPr>
              <w:ind w:right="-993"/>
              <w:jc w:val="left"/>
              <w:rPr>
                <w:rFonts w:ascii="Verdana" w:hAnsi="Verdana" w:cs="Arial"/>
                <w:b/>
                <w:color w:val="002060"/>
                <w:sz w:val="20"/>
                <w:lang w:val="fr-BE"/>
              </w:rPr>
            </w:pPr>
            <w:hyperlink r:id="rId11" w:history="1">
              <w:r w:rsidRPr="00895EF2">
                <w:rPr>
                  <w:rStyle w:val="Kpr"/>
                  <w:rFonts w:ascii="Verdana" w:hAnsi="Verdana" w:cs="Arial"/>
                  <w:b/>
                  <w:sz w:val="14"/>
                  <w:szCs w:val="14"/>
                  <w:lang w:val="fr-BE"/>
                </w:rPr>
                <w:t>ugurkoyuncu@aksaray.edu.tr</w:t>
              </w:r>
            </w:hyperlink>
            <w:r>
              <w:rPr>
                <w:rFonts w:ascii="Verdana" w:hAnsi="Verdana" w:cs="Arial"/>
                <w:b/>
                <w:color w:val="002060"/>
                <w:sz w:val="14"/>
                <w:szCs w:val="14"/>
                <w:lang w:val="fr-BE"/>
              </w:rPr>
              <w:br/>
              <w:t>+90 382 288 38 38</w:t>
            </w:r>
          </w:p>
        </w:tc>
      </w:tr>
      <w:tr w:rsidR="00377526" w:rsidRPr="00DD35B7" w14:paraId="5D72C594" w14:textId="77777777" w:rsidTr="00881E8F">
        <w:trPr>
          <w:trHeight w:val="518"/>
        </w:trPr>
        <w:tc>
          <w:tcPr>
            <w:tcW w:w="2232" w:type="dxa"/>
            <w:shd w:val="clear" w:color="auto" w:fill="FFFFFF"/>
          </w:tcPr>
          <w:p w14:paraId="5D72C58E" w14:textId="73CE1B77" w:rsidR="00377526" w:rsidRDefault="00377526" w:rsidP="00A07EA6">
            <w:pPr>
              <w:spacing w:after="0"/>
              <w:ind w:right="-993"/>
              <w:jc w:val="left"/>
              <w:rPr>
                <w:rFonts w:ascii="Verdana" w:hAnsi="Verdana" w:cs="Arial"/>
                <w:sz w:val="20"/>
                <w:lang w:val="en-GB"/>
              </w:rPr>
            </w:pPr>
            <w:r>
              <w:rPr>
                <w:rFonts w:ascii="Verdana" w:hAnsi="Verdana" w:cs="Arial"/>
                <w:sz w:val="20"/>
                <w:lang w:val="en-GB"/>
              </w:rPr>
              <w:t xml:space="preserve">Type of </w:t>
            </w:r>
            <w:r w:rsidR="00A070AF">
              <w:rPr>
                <w:rFonts w:ascii="Verdana" w:hAnsi="Verdana" w:cs="Arial"/>
                <w:sz w:val="20"/>
                <w:lang w:val="en-GB"/>
              </w:rPr>
              <w:t>organisation</w:t>
            </w:r>
            <w:r>
              <w:rPr>
                <w:rFonts w:ascii="Verdana" w:hAnsi="Verdana" w:cs="Arial"/>
                <w:sz w:val="20"/>
                <w:lang w:val="en-GB"/>
              </w:rPr>
              <w:t>:</w:t>
            </w:r>
          </w:p>
          <w:p w14:paraId="5D72C590" w14:textId="7047F042" w:rsidR="00377526" w:rsidRPr="00E02718" w:rsidRDefault="001A5D45" w:rsidP="00A07EA6">
            <w:pPr>
              <w:spacing w:after="0"/>
              <w:ind w:right="-993"/>
              <w:jc w:val="left"/>
              <w:rPr>
                <w:rFonts w:ascii="Verdana" w:hAnsi="Verdana" w:cs="Arial"/>
                <w:sz w:val="16"/>
                <w:szCs w:val="16"/>
                <w:lang w:val="en-GB"/>
              </w:rPr>
            </w:pPr>
            <w:r w:rsidDel="001A5D45">
              <w:rPr>
                <w:rFonts w:ascii="Verdana" w:hAnsi="Verdana" w:cs="Arial"/>
                <w:sz w:val="20"/>
                <w:lang w:val="en-GB"/>
              </w:rPr>
              <w:t xml:space="preserve"> </w:t>
            </w:r>
          </w:p>
        </w:tc>
        <w:tc>
          <w:tcPr>
            <w:tcW w:w="2232" w:type="dxa"/>
            <w:shd w:val="clear" w:color="auto" w:fill="FFFFFF"/>
          </w:tcPr>
          <w:p w14:paraId="5D72C591"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192BF082" w14:textId="18E3EDE2" w:rsidR="00D97FE7" w:rsidRPr="00CF3C00" w:rsidRDefault="00D97FE7" w:rsidP="00D97FE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w:t>
            </w:r>
            <w:r w:rsidR="00A070AF">
              <w:rPr>
                <w:rFonts w:ascii="Verdana" w:hAnsi="Verdana" w:cs="Arial"/>
                <w:sz w:val="20"/>
                <w:lang w:val="en-GB"/>
              </w:rPr>
              <w:t>organisation</w:t>
            </w:r>
            <w:r w:rsidRPr="00CF3C00">
              <w:rPr>
                <w:rFonts w:ascii="Verdana" w:hAnsi="Verdana" w:cs="Arial"/>
                <w:sz w:val="20"/>
                <w:lang w:val="en-GB"/>
              </w:rPr>
              <w:t xml:space="preserve"> </w:t>
            </w:r>
          </w:p>
          <w:p w14:paraId="5D72C592" w14:textId="7E44EFF9" w:rsidR="004C7388" w:rsidRPr="00526FE9" w:rsidRDefault="00D97FE7" w:rsidP="004C7388">
            <w:pPr>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1842" w:type="dxa"/>
            <w:shd w:val="clear" w:color="auto" w:fill="FFFFFF"/>
          </w:tcPr>
          <w:p w14:paraId="0A24C3A1" w14:textId="5E0B1135" w:rsidR="00E915B6" w:rsidRDefault="00000000" w:rsidP="00526FE9">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5D72C593" w14:textId="34218F6F" w:rsidR="00377526" w:rsidRPr="00E02718" w:rsidRDefault="00000000" w:rsidP="00526FE9">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Content>
                <w:r w:rsidR="00404952">
                  <w:rPr>
                    <w:rFonts w:ascii="MS Gothic" w:eastAsia="MS Gothic" w:hAnsi="MS Gothic" w:cs="Arial" w:hint="eastAsia"/>
                    <w:sz w:val="16"/>
                    <w:szCs w:val="16"/>
                    <w:lang w:val="en-GB"/>
                  </w:rPr>
                  <w:t>☐</w:t>
                </w:r>
              </w:sdtContent>
            </w:sdt>
            <w:r w:rsidR="00675BDD">
              <w:rPr>
                <w:rFonts w:ascii="Verdana" w:hAnsi="Verdana" w:cs="Arial"/>
                <w:sz w:val="16"/>
                <w:szCs w:val="16"/>
                <w:lang w:val="en-GB"/>
              </w:rPr>
              <w:t>≥</w:t>
            </w:r>
            <w:r w:rsidR="00E915B6" w:rsidRPr="00AD0B3E">
              <w:rPr>
                <w:rFonts w:ascii="Verdana" w:hAnsi="Verdana" w:cs="Arial"/>
                <w:sz w:val="16"/>
                <w:szCs w:val="16"/>
                <w:lang w:val="en-GB"/>
              </w:rPr>
              <w:t>250 employees</w:t>
            </w:r>
          </w:p>
        </w:tc>
      </w:tr>
    </w:tbl>
    <w:p w14:paraId="5D72C596" w14:textId="77777777" w:rsidR="00967A21" w:rsidRPr="00E2199B" w:rsidRDefault="00967A21" w:rsidP="00654677">
      <w:pPr>
        <w:pStyle w:val="Text4"/>
        <w:pBdr>
          <w:bottom w:val="single" w:sz="6" w:space="0" w:color="auto"/>
        </w:pBdr>
        <w:ind w:left="0"/>
        <w:rPr>
          <w:lang w:val="en-GB"/>
        </w:rPr>
      </w:pPr>
    </w:p>
    <w:p w14:paraId="5D72C597" w14:textId="5ABB528F" w:rsidR="00967A21" w:rsidRDefault="00967A21" w:rsidP="00967A21">
      <w:pPr>
        <w:pStyle w:val="Balk4"/>
        <w:keepNext w:val="0"/>
        <w:numPr>
          <w:ilvl w:val="0"/>
          <w:numId w:val="0"/>
        </w:numPr>
        <w:jc w:val="left"/>
        <w:rPr>
          <w:rFonts w:ascii="Verdana" w:hAnsi="Verdana" w:cs="Arial"/>
          <w:sz w:val="20"/>
          <w:lang w:val="en-GB"/>
        </w:rPr>
      </w:pPr>
      <w:r>
        <w:rPr>
          <w:rFonts w:ascii="Verdana" w:hAnsi="Verdana" w:cs="Arial"/>
          <w:sz w:val="20"/>
          <w:lang w:val="en-GB"/>
        </w:rPr>
        <w:lastRenderedPageBreak/>
        <w:t>For guidelines, please lo</w:t>
      </w:r>
      <w:r w:rsidR="002C6870">
        <w:rPr>
          <w:rFonts w:ascii="Verdana" w:hAnsi="Verdana" w:cs="Arial"/>
          <w:sz w:val="20"/>
          <w:lang w:val="en-GB"/>
        </w:rPr>
        <w:t>ok at the end notes on page 3.</w:t>
      </w:r>
    </w:p>
    <w:p w14:paraId="19919A95" w14:textId="7E5AE98D" w:rsidR="00F550D9" w:rsidRPr="00F550D9" w:rsidRDefault="00377526" w:rsidP="00F550D9">
      <w:pPr>
        <w:pStyle w:val="Balk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Balk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08A46B7F" w14:textId="212188E9" w:rsidR="00F97018" w:rsidRP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xml:space="preserve">: </w:t>
      </w:r>
      <w:r w:rsidR="00130284">
        <w:rPr>
          <w:rFonts w:ascii="Verdana" w:hAnsi="Verdana"/>
          <w:sz w:val="20"/>
          <w:lang w:val="en-GB"/>
        </w:rPr>
        <w:t>English</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B85AD2" w14:paraId="5D72C59E" w14:textId="77777777" w:rsidTr="007E5D32">
        <w:trPr>
          <w:jc w:val="center"/>
        </w:trPr>
        <w:tc>
          <w:tcPr>
            <w:tcW w:w="8763"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18740672" w14:textId="72107229" w:rsidR="008F1CA2" w:rsidRPr="00130284" w:rsidRDefault="00130284" w:rsidP="00F550D9">
            <w:pPr>
              <w:spacing w:before="240" w:after="120"/>
              <w:ind w:left="-6" w:firstLine="6"/>
              <w:rPr>
                <w:rFonts w:ascii="Verdana" w:hAnsi="Verdana" w:cs="Calibri"/>
                <w:bCs/>
                <w:sz w:val="20"/>
                <w:lang w:val="en-GB"/>
              </w:rPr>
            </w:pPr>
            <w:r w:rsidRPr="00130284">
              <w:rPr>
                <w:rFonts w:ascii="Verdana" w:hAnsi="Verdana" w:cs="Calibri"/>
                <w:bCs/>
                <w:sz w:val="20"/>
                <w:lang w:val="en-GB"/>
              </w:rPr>
              <w:t>To enhance the professional development of staff through exposure to innovative methods, digital tools, and inclusive education practices within an international context. The mobility aims to strengthen participants’ competences in 21st-century skills, promote intercultural exchange, and support the transfer of good practices to their home institutions, contributing to the quality and modernisation of education.</w:t>
            </w:r>
          </w:p>
          <w:p w14:paraId="069F98C1" w14:textId="77777777" w:rsidR="008F1CA2" w:rsidRDefault="008F1CA2" w:rsidP="00130284">
            <w:pPr>
              <w:spacing w:before="240" w:after="120"/>
              <w:rPr>
                <w:rFonts w:ascii="Verdana" w:hAnsi="Verdana" w:cs="Calibri"/>
                <w:b/>
                <w:sz w:val="20"/>
                <w:lang w:val="en-GB"/>
              </w:rPr>
            </w:pPr>
          </w:p>
          <w:p w14:paraId="5D72C59D" w14:textId="77777777" w:rsidR="00D302B8" w:rsidRPr="00482A4F" w:rsidRDefault="00D302B8" w:rsidP="00F550D9">
            <w:pPr>
              <w:spacing w:before="240" w:after="120"/>
              <w:ind w:left="-6" w:firstLine="6"/>
              <w:rPr>
                <w:rFonts w:ascii="Verdana" w:hAnsi="Verdana" w:cs="Calibri"/>
                <w:b/>
                <w:sz w:val="20"/>
                <w:lang w:val="en-GB"/>
              </w:rPr>
            </w:pPr>
          </w:p>
        </w:tc>
      </w:tr>
      <w:tr w:rsidR="00377526" w:rsidRPr="00B85AD2"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1AFAC046" w14:textId="7CC61BAD" w:rsidR="008F1CA2" w:rsidRPr="00130284" w:rsidRDefault="00130284" w:rsidP="00130284">
            <w:pPr>
              <w:spacing w:before="240" w:after="120"/>
              <w:rPr>
                <w:rFonts w:ascii="Verdana" w:hAnsi="Verdana" w:cs="Calibri"/>
                <w:bCs/>
                <w:sz w:val="20"/>
                <w:lang w:val="en-GB"/>
              </w:rPr>
            </w:pPr>
            <w:r w:rsidRPr="00130284">
              <w:rPr>
                <w:rFonts w:ascii="Verdana" w:hAnsi="Verdana" w:cs="Calibri"/>
                <w:bCs/>
                <w:sz w:val="20"/>
                <w:lang w:val="en-GB"/>
              </w:rPr>
              <w:t>The mobility provides added value by supporting the modernisation of institutions through the exchange of innovative training practices, digital competences, and inclusive approaches to education. It enables staff to gain international experience, adopt new methodologies, and integrate contemporary skills into their professional practice.</w:t>
            </w:r>
            <w:r>
              <w:rPr>
                <w:rFonts w:ascii="Verdana" w:hAnsi="Verdana" w:cs="Calibri"/>
                <w:bCs/>
                <w:sz w:val="20"/>
                <w:lang w:val="en-GB"/>
              </w:rPr>
              <w:t xml:space="preserve"> </w:t>
            </w:r>
            <w:r w:rsidRPr="00130284">
              <w:rPr>
                <w:rFonts w:ascii="Verdana" w:hAnsi="Verdana" w:cs="Calibri"/>
                <w:bCs/>
                <w:sz w:val="20"/>
                <w:lang w:val="en-GB"/>
              </w:rPr>
              <w:t>In terms of internationalisation, the mobility strengthens cooperation between partner institutions, promotes intercultural understanding, and contributes to sustainable academic networks. It also supports the transfer of knowledge and good practices, enhancing institutional capacity and the overall quality of education and training.</w:t>
            </w:r>
          </w:p>
          <w:p w14:paraId="39F5F4FF" w14:textId="77777777" w:rsidR="008F1CA2" w:rsidRDefault="008F1CA2" w:rsidP="00130284">
            <w:pPr>
              <w:spacing w:before="240" w:after="120"/>
              <w:rPr>
                <w:rFonts w:ascii="Verdana" w:hAnsi="Verdana" w:cs="Calibri"/>
                <w:b/>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B85AD2" w14:paraId="5D72C5A2" w14:textId="77777777" w:rsidTr="007E5D32">
        <w:trPr>
          <w:jc w:val="center"/>
        </w:trPr>
        <w:tc>
          <w:tcPr>
            <w:tcW w:w="8763" w:type="dxa"/>
            <w:shd w:val="clear" w:color="auto" w:fill="FFFFFF"/>
            <w:hideMark/>
          </w:tcPr>
          <w:p w14:paraId="0923DC92" w14:textId="67D28297"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654677">
              <w:rPr>
                <w:rFonts w:ascii="Verdana" w:hAnsi="Verdana" w:cs="Calibri"/>
                <w:b/>
                <w:sz w:val="20"/>
                <w:lang w:val="en-GB"/>
              </w:rPr>
              <w:t xml:space="preserve"> </w:t>
            </w:r>
            <w:r w:rsidR="00654677" w:rsidRPr="00743F98">
              <w:rPr>
                <w:rFonts w:ascii="Verdana" w:hAnsi="Verdana" w:cs="Calibri"/>
                <w:b/>
                <w:sz w:val="20"/>
                <w:lang w:val="en-GB"/>
              </w:rPr>
              <w:t>(including the vi</w:t>
            </w:r>
            <w:r w:rsidR="00654677">
              <w:rPr>
                <w:rFonts w:ascii="Verdana" w:hAnsi="Verdana" w:cs="Calibri"/>
                <w:b/>
                <w:sz w:val="20"/>
                <w:lang w:val="en-GB"/>
              </w:rPr>
              <w:t>rtual component, if applicable)</w:t>
            </w:r>
            <w:r w:rsidR="00D302B8">
              <w:rPr>
                <w:rFonts w:ascii="Verdana" w:hAnsi="Verdana" w:cs="Calibri"/>
                <w:b/>
                <w:sz w:val="20"/>
                <w:lang w:val="en-GB"/>
              </w:rPr>
              <w:t>:</w:t>
            </w:r>
          </w:p>
          <w:p w14:paraId="40678246" w14:textId="420129CB" w:rsidR="008F1CA2" w:rsidRDefault="00102B34" w:rsidP="004A4118">
            <w:pPr>
              <w:spacing w:before="240" w:after="120"/>
              <w:rPr>
                <w:rFonts w:ascii="Verdana" w:hAnsi="Verdana" w:cs="Calibri"/>
                <w:b/>
                <w:sz w:val="20"/>
                <w:lang w:val="en-GB"/>
              </w:rPr>
            </w:pPr>
            <w:r>
              <w:rPr>
                <w:rFonts w:ascii="Verdana" w:hAnsi="Verdana"/>
                <w:sz w:val="20"/>
                <w:lang w:val="en-GB"/>
              </w:rPr>
              <w:t xml:space="preserve">Training in advanced digital skills: Yes </w:t>
            </w:r>
            <w:sdt>
              <w:sdtPr>
                <w:rPr>
                  <w:rFonts w:ascii="Verdana" w:hAnsi="Verdana"/>
                  <w:sz w:val="20"/>
                  <w:lang w:val="en-GB"/>
                </w:rPr>
                <w:id w:val="-1401832213"/>
                <w14:checkbox>
                  <w14:checked w14:val="0"/>
                  <w14:checkedState w14:val="2612" w14:font="MS Gothic"/>
                  <w14:uncheckedState w14:val="2610" w14:font="MS Gothic"/>
                </w14:checkbox>
              </w:sdtPr>
              <w:sdtContent>
                <w:r>
                  <w:rPr>
                    <w:rFonts w:ascii="MS Gothic" w:eastAsia="MS Gothic" w:hAnsi="MS Gothic" w:hint="eastAsia"/>
                    <w:sz w:val="20"/>
                    <w:lang w:val="en-GB"/>
                  </w:rPr>
                  <w:t>☐</w:t>
                </w:r>
              </w:sdtContent>
            </w:sdt>
            <w:r>
              <w:rPr>
                <w:rFonts w:ascii="Verdana" w:hAnsi="Verdana"/>
                <w:sz w:val="20"/>
                <w:lang w:val="en-GB"/>
              </w:rPr>
              <w:t xml:space="preserve"> No </w:t>
            </w:r>
            <w:sdt>
              <w:sdtPr>
                <w:rPr>
                  <w:rFonts w:ascii="Verdana" w:hAnsi="Verdana"/>
                  <w:sz w:val="20"/>
                  <w:lang w:val="en-GB"/>
                </w:rPr>
                <w:id w:val="-452334557"/>
                <w14:checkbox>
                  <w14:checked w14:val="1"/>
                  <w14:checkedState w14:val="2612" w14:font="MS Gothic"/>
                  <w14:uncheckedState w14:val="2610" w14:font="MS Gothic"/>
                </w14:checkbox>
              </w:sdtPr>
              <w:sdtContent>
                <w:r w:rsidR="00130284">
                  <w:rPr>
                    <w:rFonts w:ascii="MS Gothic" w:eastAsia="MS Gothic" w:hAnsi="MS Gothic" w:hint="eastAsia"/>
                    <w:sz w:val="20"/>
                    <w:lang w:val="en-GB"/>
                  </w:rPr>
                  <w:t>☒</w:t>
                </w:r>
              </w:sdtContent>
            </w:sdt>
          </w:p>
          <w:p w14:paraId="45131C47" w14:textId="77777777" w:rsidR="00130284" w:rsidRPr="00130284" w:rsidRDefault="00130284" w:rsidP="00130284">
            <w:pPr>
              <w:spacing w:before="240" w:after="120"/>
              <w:rPr>
                <w:rFonts w:ascii="Verdana" w:hAnsi="Verdana" w:cs="Calibri"/>
                <w:bCs/>
                <w:sz w:val="20"/>
                <w:lang w:val="tr-TR"/>
              </w:rPr>
            </w:pPr>
            <w:r w:rsidRPr="00130284">
              <w:rPr>
                <w:rFonts w:ascii="Verdana" w:hAnsi="Verdana" w:cs="Calibri"/>
                <w:bCs/>
                <w:sz w:val="20"/>
                <w:lang w:val="tr-TR"/>
              </w:rPr>
              <w:t>The activities include a virtual component conducted before and after the physical mobility. In the preparatory phase, participants engage in online sessions, collaborative tasks, and digital platform activities focusing on 21st-century skills, inclusive education, and digital tools. This phase supports initial knowledge building, intercultural interaction, and preparation for the on-site programme. After the mobility, virtual sessions are used for evaluation, reflection, and sharing of experiences and outcomes.</w:t>
            </w:r>
          </w:p>
          <w:p w14:paraId="4E687B6C" w14:textId="7204A5CC" w:rsidR="008F1CA2" w:rsidRDefault="00130284" w:rsidP="00130284">
            <w:pPr>
              <w:spacing w:before="240" w:after="120"/>
              <w:rPr>
                <w:rFonts w:ascii="Verdana" w:hAnsi="Verdana" w:cs="Calibri"/>
                <w:bCs/>
                <w:sz w:val="20"/>
                <w:lang w:val="tr-TR"/>
              </w:rPr>
            </w:pPr>
            <w:r w:rsidRPr="00130284">
              <w:rPr>
                <w:rFonts w:ascii="Verdana" w:hAnsi="Verdana" w:cs="Calibri"/>
                <w:bCs/>
                <w:sz w:val="20"/>
                <w:lang w:val="tr-TR"/>
              </w:rPr>
              <w:t>During the physical mobility, participants take part in training sessions, workshops, group work, and practical activities focused on innovative teaching methods, digital competencies, and inclusive practices such as Universal Design for Learning (UDL). The programme also includes peer learning, exchange of good practices, and observation of real-life applications through field visits and interactive sessions, fostering professional development and international collaboration.</w:t>
            </w:r>
          </w:p>
          <w:p w14:paraId="7DB980B5" w14:textId="77777777" w:rsidR="00130284" w:rsidRDefault="00130284" w:rsidP="00130284">
            <w:pPr>
              <w:spacing w:before="240" w:after="120"/>
              <w:rPr>
                <w:rFonts w:ascii="Verdana" w:hAnsi="Verdana" w:cs="Calibri"/>
                <w:b/>
                <w:sz w:val="20"/>
                <w:lang w:val="en-GB"/>
              </w:rPr>
            </w:pPr>
          </w:p>
          <w:p w14:paraId="4F244556" w14:textId="77777777" w:rsidR="008F1CA2" w:rsidRDefault="008F1CA2"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B85AD2" w14:paraId="5D72C5A4" w14:textId="77777777" w:rsidTr="007E5D32">
        <w:trPr>
          <w:jc w:val="center"/>
        </w:trPr>
        <w:tc>
          <w:tcPr>
            <w:tcW w:w="8763" w:type="dxa"/>
            <w:shd w:val="clear" w:color="auto" w:fill="FFFFFF"/>
            <w:hideMark/>
          </w:tcPr>
          <w:p w14:paraId="633EF97E" w14:textId="69A008F3"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lastRenderedPageBreak/>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AA1BC2D" w14:textId="27AD7E9B" w:rsidR="008F1CA2" w:rsidRPr="00130284" w:rsidRDefault="00130284" w:rsidP="00130284">
            <w:pPr>
              <w:spacing w:before="240" w:after="120"/>
              <w:rPr>
                <w:rFonts w:ascii="Verdana" w:hAnsi="Verdana" w:cs="Calibri"/>
                <w:bCs/>
                <w:sz w:val="20"/>
                <w:lang w:val="en-GB"/>
              </w:rPr>
            </w:pPr>
            <w:r w:rsidRPr="00130284">
              <w:rPr>
                <w:rFonts w:ascii="Verdana" w:hAnsi="Verdana" w:cs="Calibri"/>
                <w:bCs/>
                <w:sz w:val="20"/>
                <w:lang w:val="en-GB"/>
              </w:rPr>
              <w:t>The mobility is expected to enhance the professional development of staff by improving their competences in innovative training methods, digital tools, and inclusive education practices. Participants will gain new perspectives, strengthen their intercultural skills, and be able to apply acquired knowledge and good practices in their daily professional work.</w:t>
            </w:r>
            <w:r>
              <w:rPr>
                <w:rFonts w:ascii="Verdana" w:hAnsi="Verdana" w:cs="Calibri"/>
                <w:bCs/>
                <w:sz w:val="20"/>
                <w:lang w:val="en-GB"/>
              </w:rPr>
              <w:t xml:space="preserve"> </w:t>
            </w:r>
            <w:r w:rsidRPr="00130284">
              <w:rPr>
                <w:rFonts w:ascii="Verdana" w:hAnsi="Verdana" w:cs="Calibri"/>
                <w:bCs/>
                <w:sz w:val="20"/>
                <w:lang w:val="en-GB"/>
              </w:rPr>
              <w:t>At the institutional level, the mobility will contribute to the modernisation and internationalisation of both institutions by fostering cooperation, encouraging the exchange of good practices, and strengthening sustainable academic networks. It will also support the improvement of training quality and create a multiplier effect through the dissemination of outcomes within the institutions.</w:t>
            </w:r>
          </w:p>
          <w:p w14:paraId="4DFF5994" w14:textId="77777777" w:rsidR="008F1CA2" w:rsidRDefault="008F1CA2" w:rsidP="00130284">
            <w:pPr>
              <w:spacing w:before="240" w:after="120"/>
              <w:rPr>
                <w:rFonts w:ascii="Verdana" w:hAnsi="Verdana" w:cs="Calibri"/>
                <w:b/>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5" w14:textId="77777777" w:rsidR="00377526" w:rsidRDefault="00377526" w:rsidP="003910F3">
      <w:pPr>
        <w:keepNext/>
        <w:keepLines/>
        <w:tabs>
          <w:tab w:val="left" w:pos="426"/>
        </w:tabs>
        <w:rPr>
          <w:rFonts w:ascii="Verdana" w:hAnsi="Verdana" w:cs="Calibri"/>
          <w:b/>
          <w:color w:val="002060"/>
          <w:sz w:val="20"/>
          <w:lang w:val="en-GB"/>
        </w:rPr>
      </w:pPr>
    </w:p>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B0101A3" w14:textId="0882C403"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SonNotBavurusu"/>
          <w:rFonts w:ascii="Verdana" w:hAnsi="Verdana" w:cs="Calibri"/>
          <w:b/>
          <w:sz w:val="16"/>
          <w:szCs w:val="16"/>
          <w:lang w:val="en-GB"/>
        </w:rPr>
        <w:endnoteReference w:id="5"/>
      </w:r>
      <w:r w:rsidRPr="004A4118">
        <w:rPr>
          <w:rFonts w:ascii="Verdana" w:hAnsi="Verdana" w:cs="Calibri"/>
          <w:sz w:val="16"/>
          <w:szCs w:val="16"/>
          <w:lang w:val="en-GB"/>
        </w:rPr>
        <w:t xml:space="preserve"> this document, the staff member, the sending institution and the receiving</w:t>
      </w:r>
      <w:r w:rsidR="00621E8B">
        <w:rPr>
          <w:rFonts w:ascii="Verdana" w:hAnsi="Verdana" w:cs="Calibri"/>
          <w:sz w:val="16"/>
          <w:szCs w:val="16"/>
          <w:lang w:val="en-GB"/>
        </w:rPr>
        <w:t xml:space="preserve"> </w:t>
      </w:r>
      <w:r w:rsidR="00A070AF">
        <w:rPr>
          <w:rFonts w:ascii="Verdana" w:hAnsi="Verdana" w:cs="Calibri"/>
          <w:sz w:val="16"/>
          <w:szCs w:val="16"/>
          <w:lang w:val="en-GB"/>
        </w:rPr>
        <w:t>organisation</w:t>
      </w:r>
      <w:r w:rsidRPr="004A4118">
        <w:rPr>
          <w:rFonts w:ascii="Verdana" w:hAnsi="Verdana" w:cs="Calibri"/>
          <w:sz w:val="16"/>
          <w:szCs w:val="16"/>
          <w:lang w:val="en-GB"/>
        </w:rPr>
        <w:t xml:space="preserv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45F5B272"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w:t>
      </w:r>
      <w:r w:rsidR="006C7B84">
        <w:rPr>
          <w:rFonts w:ascii="Verdana" w:hAnsi="Verdana" w:cs="Calibri"/>
          <w:sz w:val="16"/>
          <w:szCs w:val="16"/>
          <w:lang w:val="is-IS"/>
        </w:rPr>
        <w:t>their</w:t>
      </w:r>
      <w:r w:rsidRPr="004A4118">
        <w:rPr>
          <w:rFonts w:ascii="Verdana" w:hAnsi="Verdana" w:cs="Calibri"/>
          <w:sz w:val="16"/>
          <w:szCs w:val="16"/>
          <w:lang w:val="is-IS"/>
        </w:rPr>
        <w:t xml:space="preserve"> </w:t>
      </w:r>
      <w:r w:rsidRPr="004A4118">
        <w:rPr>
          <w:rFonts w:ascii="Verdana" w:hAnsi="Verdana" w:cs="Verdana"/>
          <w:sz w:val="16"/>
          <w:szCs w:val="16"/>
          <w:lang w:val="en-GB" w:eastAsia="fr-FR"/>
        </w:rPr>
        <w:t xml:space="preserve">experience, in particular its impact on </w:t>
      </w:r>
      <w:r w:rsidR="006C7B84">
        <w:rPr>
          <w:rFonts w:ascii="Verdana" w:hAnsi="Verdana" w:cs="Verdana"/>
          <w:sz w:val="16"/>
          <w:szCs w:val="16"/>
          <w:lang w:val="en-GB" w:eastAsia="fr-FR"/>
        </w:rPr>
        <w:t>their</w:t>
      </w:r>
      <w:r w:rsidRPr="004A4118">
        <w:rPr>
          <w:rFonts w:ascii="Verdana" w:hAnsi="Verdana" w:cs="Verdana"/>
          <w:sz w:val="16"/>
          <w:szCs w:val="16"/>
          <w:lang w:val="en-GB" w:eastAsia="fr-FR"/>
        </w:rPr>
        <w:t xml:space="preserve">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20BDBBD4"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00621E8B">
        <w:rPr>
          <w:rFonts w:ascii="Verdana" w:hAnsi="Verdana" w:cs="Calibri"/>
          <w:sz w:val="16"/>
          <w:szCs w:val="16"/>
          <w:lang w:val="en-GB"/>
        </w:rPr>
        <w:t>organisation</w:t>
      </w:r>
      <w:r w:rsidR="00621E8B" w:rsidRPr="008F1CA2">
        <w:rPr>
          <w:rFonts w:ascii="Verdana" w:hAnsi="Verdana" w:cs="Calibri"/>
          <w:sz w:val="16"/>
          <w:szCs w:val="16"/>
          <w:lang w:val="en-GB"/>
        </w:rPr>
        <w:t xml:space="preserve"> </w:t>
      </w:r>
      <w:r w:rsidRPr="008F1CA2">
        <w:rPr>
          <w:rFonts w:ascii="Verdana" w:hAnsi="Verdana" w:cs="Calibri"/>
          <w:sz w:val="16"/>
          <w:szCs w:val="16"/>
          <w:lang w:val="en-GB"/>
        </w:rPr>
        <w:t>commit to the requirements set out in the grant agreement signed between them.</w:t>
      </w:r>
    </w:p>
    <w:p w14:paraId="0ED3C570" w14:textId="611006D8" w:rsidR="008F1CA2"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 xml:space="preserve">receiving </w:t>
      </w:r>
      <w:r w:rsidR="00A070AF">
        <w:rPr>
          <w:rFonts w:ascii="Verdana" w:hAnsi="Verdana" w:cs="Calibri"/>
          <w:sz w:val="16"/>
          <w:szCs w:val="16"/>
          <w:lang w:val="en-GB"/>
        </w:rPr>
        <w:t>organisation</w:t>
      </w:r>
      <w:r w:rsidRPr="004A4118">
        <w:rPr>
          <w:rFonts w:ascii="Verdana" w:hAnsi="Verdana" w:cs="Calibri"/>
          <w:sz w:val="16"/>
          <w:szCs w:val="16"/>
          <w:lang w:val="en-GB"/>
        </w:rPr>
        <w:t xml:space="preserve"> will communicate to the sending institution any problems or changes regarding the proposed mobility programme or mobility period.</w:t>
      </w:r>
    </w:p>
    <w:p w14:paraId="371BCFB0" w14:textId="09F8CF6A" w:rsidR="00881E8F" w:rsidRPr="004A4118" w:rsidRDefault="00881E8F" w:rsidP="004A4118">
      <w:pPr>
        <w:autoSpaceDE w:val="0"/>
        <w:autoSpaceDN w:val="0"/>
        <w:adjustRightInd w:val="0"/>
        <w:spacing w:after="120"/>
        <w:rPr>
          <w:rFonts w:ascii="Verdana" w:hAnsi="Verdana" w:cs="Calibri"/>
          <w:sz w:val="16"/>
          <w:szCs w:val="16"/>
          <w:lang w:val="en-GB"/>
        </w:rPr>
      </w:pP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B85AD2"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DipnotBavurusu"/>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69DA7F87"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p>
          <w:p w14:paraId="1003C138" w14:textId="45DED6DA"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r w:rsidR="0003271F">
              <w:rPr>
                <w:rFonts w:ascii="Verdana" w:hAnsi="Verdana" w:cs="Calibri"/>
                <w:sz w:val="20"/>
                <w:lang w:val="en-GB"/>
              </w:rPr>
              <w:t xml:space="preserve"> </w:t>
            </w:r>
          </w:p>
          <w:p w14:paraId="7B184A19"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628BEF53" w:rsidR="00F550D9" w:rsidRPr="006C7B84" w:rsidRDefault="00F550D9" w:rsidP="00772741">
            <w:pPr>
              <w:spacing w:before="120" w:after="120"/>
              <w:rPr>
                <w:rFonts w:ascii="Verdana" w:hAnsi="Verdana" w:cs="Calibri"/>
                <w:b/>
                <w:sz w:val="20"/>
                <w:lang w:val="en-US"/>
              </w:rPr>
            </w:pPr>
            <w:r w:rsidRPr="006B63AE">
              <w:rPr>
                <w:rFonts w:ascii="Verdana" w:hAnsi="Verdana" w:cs="Calibri"/>
                <w:b/>
                <w:sz w:val="20"/>
                <w:lang w:val="en-GB"/>
              </w:rPr>
              <w:t xml:space="preserve">The receiving </w:t>
            </w:r>
            <w:r w:rsidR="00A070AF">
              <w:rPr>
                <w:rFonts w:ascii="Verdana" w:hAnsi="Verdana" w:cs="Calibri"/>
                <w:b/>
                <w:sz w:val="20"/>
                <w:lang w:val="en-US"/>
              </w:rPr>
              <w:t>organisation</w:t>
            </w:r>
          </w:p>
          <w:p w14:paraId="6A09B8CE" w14:textId="0936D2B4"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r w:rsidR="00130284">
              <w:rPr>
                <w:rFonts w:ascii="Verdana" w:hAnsi="Verdana" w:cs="Calibri"/>
                <w:sz w:val="20"/>
                <w:lang w:val="en-GB"/>
              </w:rPr>
              <w:t xml:space="preserve"> Lect. Ugur Koyuncu</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Default="00EF398E" w:rsidP="004A4118">
      <w:pPr>
        <w:tabs>
          <w:tab w:val="left" w:pos="954"/>
        </w:tabs>
        <w:rPr>
          <w:rFonts w:ascii="Verdana" w:hAnsi="Verdana" w:cs="Calibri"/>
          <w:b/>
          <w:color w:val="002060"/>
          <w:sz w:val="28"/>
          <w:lang w:val="en-GB"/>
        </w:rPr>
      </w:pPr>
    </w:p>
    <w:p w14:paraId="5625AF8E" w14:textId="77777777" w:rsidR="00881E8F" w:rsidRDefault="00881E8F" w:rsidP="004A4118">
      <w:pPr>
        <w:tabs>
          <w:tab w:val="left" w:pos="954"/>
        </w:tabs>
        <w:rPr>
          <w:rFonts w:ascii="Verdana" w:hAnsi="Verdana" w:cs="Calibri"/>
          <w:b/>
          <w:color w:val="002060"/>
          <w:sz w:val="28"/>
          <w:lang w:val="en-GB"/>
        </w:rPr>
      </w:pPr>
    </w:p>
    <w:p w14:paraId="0D6C3432" w14:textId="77777777" w:rsidR="00881E8F" w:rsidRDefault="00881E8F" w:rsidP="004A4118">
      <w:pPr>
        <w:tabs>
          <w:tab w:val="left" w:pos="954"/>
        </w:tabs>
        <w:rPr>
          <w:rFonts w:ascii="Verdana" w:hAnsi="Verdana" w:cs="Calibri"/>
          <w:b/>
          <w:color w:val="002060"/>
          <w:sz w:val="28"/>
          <w:lang w:val="en-GB"/>
        </w:rPr>
      </w:pPr>
    </w:p>
    <w:p w14:paraId="2B6A2B9C" w14:textId="77777777" w:rsidR="00881E8F" w:rsidRDefault="00881E8F" w:rsidP="004A4118">
      <w:pPr>
        <w:tabs>
          <w:tab w:val="left" w:pos="954"/>
        </w:tabs>
        <w:rPr>
          <w:rFonts w:ascii="Verdana" w:hAnsi="Verdana" w:cs="Calibri"/>
          <w:b/>
          <w:color w:val="002060"/>
          <w:sz w:val="28"/>
          <w:lang w:val="en-GB"/>
        </w:rPr>
      </w:pPr>
    </w:p>
    <w:p w14:paraId="64315192" w14:textId="77777777" w:rsidR="00881E8F" w:rsidRPr="008F1CA2" w:rsidRDefault="00881E8F" w:rsidP="004A4118">
      <w:pPr>
        <w:tabs>
          <w:tab w:val="left" w:pos="954"/>
        </w:tabs>
        <w:rPr>
          <w:rFonts w:ascii="Verdana" w:hAnsi="Verdana" w:cs="Calibri"/>
          <w:b/>
          <w:color w:val="002060"/>
          <w:sz w:val="28"/>
          <w:lang w:val="en-GB"/>
        </w:rPr>
      </w:pPr>
    </w:p>
    <w:sectPr w:rsidR="00881E8F" w:rsidRPr="008F1CA2" w:rsidSect="00865FC1">
      <w:headerReference w:type="default" r:id="rId12"/>
      <w:footerReference w:type="default" r:id="rId13"/>
      <w:headerReference w:type="first" r:id="rId14"/>
      <w:footerReference w:type="first" r:id="rId15"/>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0B3FD" w14:textId="77777777" w:rsidR="000C66DC" w:rsidRDefault="000C66DC">
      <w:r>
        <w:separator/>
      </w:r>
    </w:p>
  </w:endnote>
  <w:endnote w:type="continuationSeparator" w:id="0">
    <w:p w14:paraId="7FB32B42" w14:textId="77777777" w:rsidR="000C66DC" w:rsidRDefault="000C66DC">
      <w:r>
        <w:continuationSeparator/>
      </w:r>
    </w:p>
  </w:endnote>
  <w:endnote w:id="1">
    <w:p w14:paraId="5D72C5CB" w14:textId="26FD3498" w:rsidR="00377526" w:rsidRPr="002A2E71" w:rsidRDefault="00377526" w:rsidP="004A4118">
      <w:pPr>
        <w:pStyle w:val="SonNotMetni"/>
        <w:spacing w:after="100"/>
        <w:rPr>
          <w:rFonts w:ascii="Verdana" w:hAnsi="Verdana"/>
          <w:sz w:val="16"/>
          <w:szCs w:val="16"/>
          <w:lang w:val="en-GB"/>
        </w:rPr>
      </w:pPr>
      <w:r w:rsidRPr="002A2E71">
        <w:rPr>
          <w:rStyle w:val="SonNotBavurusu"/>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2">
    <w:p w14:paraId="5D72C5CC" w14:textId="05A5DC43" w:rsidR="00377526" w:rsidRPr="002A2E71" w:rsidRDefault="00377526" w:rsidP="004A4118">
      <w:pPr>
        <w:pStyle w:val="SonNotMetni"/>
        <w:spacing w:after="100"/>
        <w:rPr>
          <w:rFonts w:ascii="Verdana" w:hAnsi="Verdana"/>
          <w:sz w:val="16"/>
          <w:szCs w:val="16"/>
          <w:lang w:val="en-GB"/>
        </w:rPr>
      </w:pPr>
      <w:r w:rsidRPr="002A2E71">
        <w:rPr>
          <w:rStyle w:val="SonNotBavurusu"/>
          <w:rFonts w:ascii="Verdana" w:hAnsi="Verdana"/>
          <w:sz w:val="16"/>
          <w:szCs w:val="16"/>
        </w:rPr>
        <w:endnoteRef/>
      </w:r>
      <w:r w:rsidRPr="002A2E71">
        <w:rPr>
          <w:rStyle w:val="SonNotBavurusu"/>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3">
    <w:p w14:paraId="0D935992" w14:textId="7F25F8DD" w:rsidR="00D302B8" w:rsidRPr="002A2E71" w:rsidRDefault="00D302B8" w:rsidP="004A4118">
      <w:pPr>
        <w:pStyle w:val="SonNotMetni"/>
        <w:spacing w:after="100"/>
        <w:rPr>
          <w:rFonts w:ascii="Verdana" w:hAnsi="Verdana"/>
          <w:sz w:val="16"/>
          <w:szCs w:val="16"/>
          <w:lang w:val="en-GB"/>
        </w:rPr>
      </w:pPr>
      <w:r w:rsidRPr="002A2E71">
        <w:rPr>
          <w:rStyle w:val="SonNotBavurusu"/>
          <w:rFonts w:ascii="Verdana" w:hAnsi="Verdana"/>
          <w:sz w:val="16"/>
          <w:szCs w:val="16"/>
        </w:rPr>
        <w:endnoteRef/>
      </w:r>
      <w:r w:rsidRPr="002A2E71">
        <w:rPr>
          <w:rFonts w:ascii="Verdana" w:hAnsi="Verdana"/>
          <w:sz w:val="16"/>
          <w:szCs w:val="16"/>
          <w:lang w:val="en-GB"/>
        </w:rPr>
        <w:t xml:space="preserve"> </w:t>
      </w:r>
      <w:r w:rsidR="002C6870">
        <w:rPr>
          <w:rFonts w:ascii="Verdana" w:hAnsi="Verdana"/>
          <w:b/>
          <w:sz w:val="16"/>
          <w:szCs w:val="16"/>
          <w:lang w:val="en-GB"/>
        </w:rPr>
        <w:t>Erasmus c</w:t>
      </w:r>
      <w:r w:rsidRPr="002A2E71">
        <w:rPr>
          <w:rFonts w:ascii="Verdana" w:hAnsi="Verdana"/>
          <w:b/>
          <w:sz w:val="16"/>
          <w:szCs w:val="16"/>
          <w:lang w:val="en-GB"/>
        </w:rPr>
        <w:t xml:space="preserve">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xml:space="preserve"> It is only applicable to higher education institutions located in</w:t>
      </w:r>
      <w:r w:rsidR="00EC5ADF">
        <w:rPr>
          <w:rFonts w:ascii="Verdana" w:hAnsi="Verdana"/>
          <w:sz w:val="16"/>
          <w:szCs w:val="16"/>
          <w:lang w:val="en-GB"/>
        </w:rPr>
        <w:t xml:space="preserve"> EU Member States and third countries associated to the programme</w:t>
      </w:r>
      <w:r w:rsidRPr="002A2E71">
        <w:rPr>
          <w:rFonts w:ascii="Verdana" w:hAnsi="Verdana"/>
          <w:sz w:val="16"/>
          <w:szCs w:val="16"/>
          <w:lang w:val="en-GB"/>
        </w:rPr>
        <w:t>.</w:t>
      </w:r>
    </w:p>
  </w:endnote>
  <w:endnote w:id="4">
    <w:p w14:paraId="5D72C5CD" w14:textId="230037A3" w:rsidR="00377526" w:rsidRPr="004A7277" w:rsidRDefault="00377526" w:rsidP="004A4118">
      <w:pPr>
        <w:pStyle w:val="SonNotMetni"/>
        <w:spacing w:after="100"/>
        <w:rPr>
          <w:rFonts w:ascii="Verdana" w:hAnsi="Verdana"/>
          <w:sz w:val="16"/>
          <w:szCs w:val="16"/>
          <w:lang w:val="en-IE"/>
        </w:rPr>
      </w:pPr>
      <w:r w:rsidRPr="002A2E71">
        <w:rPr>
          <w:rStyle w:val="SonNotBavurusu"/>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history="1">
        <w:r w:rsidR="00B85AD2" w:rsidRPr="00D81DA8">
          <w:rPr>
            <w:rStyle w:val="Kpr"/>
            <w:lang w:val="en-IE"/>
          </w:rPr>
          <w:t>https://www.iso.org/obp/ui</w:t>
        </w:r>
      </w:hyperlink>
      <w:r w:rsidR="00B85AD2">
        <w:rPr>
          <w:lang w:val="en-IE"/>
        </w:rPr>
        <w:t xml:space="preserve"> </w:t>
      </w:r>
    </w:p>
  </w:endnote>
  <w:endnote w:id="5">
    <w:p w14:paraId="2A32932D" w14:textId="50168C38" w:rsidR="008F1CA2" w:rsidRPr="008F1CA2" w:rsidRDefault="008F1CA2" w:rsidP="004A4118">
      <w:pPr>
        <w:pStyle w:val="SonNotMetni"/>
        <w:spacing w:after="100"/>
        <w:rPr>
          <w:rFonts w:ascii="Verdana" w:hAnsi="Verdana"/>
          <w:sz w:val="16"/>
          <w:szCs w:val="16"/>
          <w:lang w:val="en-GB"/>
        </w:rPr>
      </w:pPr>
      <w:r w:rsidRPr="002A2E71">
        <w:rPr>
          <w:rStyle w:val="SonNotBavurusu"/>
          <w:rFonts w:ascii="Verdana" w:hAnsi="Verdana"/>
          <w:sz w:val="16"/>
          <w:szCs w:val="16"/>
        </w:rPr>
        <w:endnoteRef/>
      </w:r>
      <w:r w:rsidRPr="002A2E71">
        <w:rPr>
          <w:rFonts w:ascii="Verdana" w:hAnsi="Verdana"/>
          <w:sz w:val="16"/>
          <w:szCs w:val="16"/>
          <w:lang w:val="en-GB"/>
        </w:rPr>
        <w:t xml:space="preserve"> </w:t>
      </w:r>
      <w:r w:rsidRPr="00D460E4">
        <w:rPr>
          <w:rFonts w:ascii="Verdana" w:hAnsi="Verdana"/>
          <w:sz w:val="16"/>
          <w:szCs w:val="16"/>
          <w:lang w:val="en-GB"/>
        </w:rPr>
        <w:t xml:space="preserve">Circulating papers with original signatures is not compulsory. Scanned copies of signatures or </w:t>
      </w:r>
      <w:r w:rsidR="00383F05" w:rsidRPr="00D460E4">
        <w:rPr>
          <w:rFonts w:ascii="Verdana" w:hAnsi="Verdana"/>
          <w:sz w:val="16"/>
          <w:szCs w:val="16"/>
          <w:lang w:val="en-GB"/>
        </w:rPr>
        <w:t xml:space="preserve">electronic </w:t>
      </w:r>
      <w:r w:rsidRPr="00D460E4">
        <w:rPr>
          <w:rFonts w:ascii="Verdana" w:hAnsi="Verdana"/>
          <w:sz w:val="16"/>
          <w:szCs w:val="16"/>
          <w:lang w:val="en-GB"/>
        </w:rPr>
        <w:t xml:space="preserve">signatures may be accepted, </w:t>
      </w:r>
      <w:r w:rsidRPr="00D460E4">
        <w:rPr>
          <w:rFonts w:ascii="Verdana" w:hAnsi="Verdana" w:cs="Calibri"/>
          <w:sz w:val="16"/>
          <w:szCs w:val="16"/>
          <w:lang w:val="en-GB"/>
        </w:rPr>
        <w:t>depending on the national legislation</w:t>
      </w:r>
      <w:r w:rsidR="00383F05" w:rsidRPr="00D460E4">
        <w:rPr>
          <w:rFonts w:ascii="Verdana" w:hAnsi="Verdana" w:cs="Calibri"/>
          <w:sz w:val="16"/>
          <w:szCs w:val="16"/>
          <w:lang w:val="en-GB"/>
        </w:rPr>
        <w:t xml:space="preserve"> of the country of the </w:t>
      </w:r>
      <w:r w:rsidR="00675BDD" w:rsidRPr="00D460E4">
        <w:rPr>
          <w:rFonts w:ascii="Verdana" w:hAnsi="Verdana" w:cs="Calibri"/>
          <w:sz w:val="16"/>
          <w:szCs w:val="16"/>
          <w:lang w:val="en-GB"/>
        </w:rPr>
        <w:t xml:space="preserve">beneficiary </w:t>
      </w:r>
      <w:r w:rsidR="00383F05" w:rsidRPr="00D460E4">
        <w:rPr>
          <w:rFonts w:ascii="Verdana" w:hAnsi="Verdana" w:cs="Calibri"/>
          <w:sz w:val="16"/>
          <w:szCs w:val="16"/>
          <w:lang w:val="en-GB"/>
        </w:rPr>
        <w:t>institution (in the case of mobility with</w:t>
      </w:r>
      <w:r w:rsidR="00EC5ADF" w:rsidRPr="00D460E4">
        <w:rPr>
          <w:rFonts w:ascii="Verdana" w:hAnsi="Verdana" w:cs="Calibri"/>
          <w:sz w:val="16"/>
          <w:szCs w:val="16"/>
          <w:lang w:val="en-GB"/>
        </w:rPr>
        <w:t xml:space="preserve"> third coutnries not associated to the programme</w:t>
      </w:r>
      <w:r w:rsidR="00383F05" w:rsidRPr="00D460E4">
        <w:rPr>
          <w:rFonts w:ascii="Verdana" w:hAnsi="Verdana" w:cs="Calibri"/>
          <w:sz w:val="16"/>
          <w:szCs w:val="16"/>
          <w:lang w:val="en-GB"/>
        </w:rPr>
        <w:t xml:space="preserve">: the national legislation of the </w:t>
      </w:r>
      <w:r w:rsidR="00EC5ADF" w:rsidRPr="00D460E4">
        <w:rPr>
          <w:rFonts w:ascii="Verdana" w:hAnsi="Verdana" w:cs="Calibri"/>
          <w:sz w:val="16"/>
          <w:szCs w:val="16"/>
          <w:lang w:val="en-GB"/>
        </w:rPr>
        <w:t>EU Member State or third country associated to the programme</w:t>
      </w:r>
      <w:r w:rsidR="00383F05" w:rsidRPr="00D460E4">
        <w:rPr>
          <w:rFonts w:ascii="Verdana" w:hAnsi="Verdana" w:cs="Calibri"/>
          <w:sz w:val="16"/>
          <w:szCs w:val="16"/>
          <w:lang w:val="en-GB"/>
        </w:rPr>
        <w:t>)</w:t>
      </w:r>
      <w:r w:rsidRPr="00D460E4">
        <w:rPr>
          <w:rFonts w:ascii="Verdana" w:hAnsi="Verdana" w:cs="Calibri"/>
          <w:sz w:val="16"/>
          <w:szCs w:val="16"/>
          <w:lang w:val="en-GB"/>
        </w:rPr>
        <w:t>.</w:t>
      </w:r>
      <w:r w:rsidR="00BA3C63" w:rsidRPr="00D460E4">
        <w:rPr>
          <w:rFonts w:ascii="Verdana" w:hAnsi="Verdana" w:cs="Calibri"/>
          <w:sz w:val="16"/>
          <w:szCs w:val="16"/>
          <w:lang w:val="en-GB"/>
        </w:rPr>
        <w:t xml:space="preserve"> </w:t>
      </w:r>
      <w:r w:rsidR="00BA3C63" w:rsidRPr="00D460E4">
        <w:rPr>
          <w:rFonts w:ascii="Verdana" w:hAnsi="Verdana"/>
          <w:sz w:val="16"/>
          <w:szCs w:val="16"/>
          <w:lang w:val="en-GB"/>
        </w:rPr>
        <w:t>Certificates of attendance can be provided electronically or through any other means accessible to the staff memb</w:t>
      </w:r>
      <w:r w:rsidR="00FF584C" w:rsidRPr="00D460E4">
        <w:rPr>
          <w:rFonts w:ascii="Verdana" w:hAnsi="Verdana"/>
          <w:sz w:val="16"/>
          <w:szCs w:val="16"/>
          <w:lang w:val="en-GB"/>
        </w:rPr>
        <w:t>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59896"/>
      <w:docPartObj>
        <w:docPartGallery w:val="Page Numbers (Bottom of Page)"/>
        <w:docPartUnique/>
      </w:docPartObj>
    </w:sdtPr>
    <w:sdtEndPr>
      <w:rPr>
        <w:noProof/>
      </w:rPr>
    </w:sdtEndPr>
    <w:sdtContent>
      <w:p w14:paraId="2EB0E9E7" w14:textId="20A32D3D" w:rsidR="009F32D0" w:rsidRDefault="009F32D0">
        <w:pPr>
          <w:pStyle w:val="AltBilgi"/>
          <w:jc w:val="center"/>
        </w:pPr>
        <w:r>
          <w:fldChar w:fldCharType="begin"/>
        </w:r>
        <w:r>
          <w:instrText xml:space="preserve"> PAGE   \* MERGEFORMAT </w:instrText>
        </w:r>
        <w:r>
          <w:fldChar w:fldCharType="separate"/>
        </w:r>
        <w:r w:rsidR="00621E8B">
          <w:rPr>
            <w:noProof/>
          </w:rPr>
          <w:t>3</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C5C5" w14:textId="77777777" w:rsidR="005655B4" w:rsidRDefault="005655B4">
    <w:pPr>
      <w:pStyle w:val="AltBilgi"/>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EAEBB" w14:textId="77777777" w:rsidR="000C66DC" w:rsidRDefault="000C66DC">
      <w:r>
        <w:separator/>
      </w:r>
    </w:p>
  </w:footnote>
  <w:footnote w:type="continuationSeparator" w:id="0">
    <w:p w14:paraId="5917CBAA" w14:textId="77777777" w:rsidR="000C66DC" w:rsidRDefault="000C66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A286D" w14:paraId="5D72C5C1" w14:textId="77777777" w:rsidTr="00FE0FB6">
      <w:trPr>
        <w:trHeight w:val="823"/>
      </w:trPr>
      <w:tc>
        <w:tcPr>
          <w:tcW w:w="7135" w:type="dxa"/>
          <w:vAlign w:val="center"/>
        </w:tcPr>
        <w:p w14:paraId="5D72C5BF" w14:textId="5EDDC388" w:rsidR="00E01AAA" w:rsidRPr="00AD66BB" w:rsidRDefault="00C21144"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tr-TR" w:eastAsia="tr-TR"/>
            </w:rPr>
            <w:drawing>
              <wp:anchor distT="0" distB="0" distL="114300" distR="114300" simplePos="0" relativeHeight="251660800" behindDoc="0" locked="0" layoutInCell="1" allowOverlap="1" wp14:anchorId="1BDC48D5" wp14:editId="5EB69F49">
                <wp:simplePos x="0" y="0"/>
                <wp:positionH relativeFrom="margin">
                  <wp:posOffset>-478155</wp:posOffset>
                </wp:positionH>
                <wp:positionV relativeFrom="margin">
                  <wp:posOffset>-15875</wp:posOffset>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margin">
                  <wp14:pctWidth>0</wp14:pctWidth>
                </wp14:sizeRelH>
                <wp14:sizeRelV relativeFrom="margin">
                  <wp14:pctHeight>0</wp14:pctHeight>
                </wp14:sizeRelV>
              </wp:anchor>
            </w:drawing>
          </w:r>
          <w:r>
            <w:rPr>
              <w:rFonts w:ascii="Verdana" w:hAnsi="Verdana"/>
              <w:b/>
              <w:sz w:val="18"/>
              <w:szCs w:val="18"/>
              <w:lang w:val="en-GB"/>
            </w:rPr>
            <w:t>“</w:t>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1558D2AE" w:rsidR="00E01AAA" w:rsidRPr="00967BFC" w:rsidRDefault="002C6870" w:rsidP="00C05937">
          <w:pPr>
            <w:pStyle w:val="ZDGName"/>
            <w:rPr>
              <w:lang w:val="en-GB"/>
            </w:rPr>
          </w:pPr>
          <w:r>
            <w:rPr>
              <w:rFonts w:ascii="Verdana" w:hAnsi="Verdana"/>
              <w:b/>
              <w:noProof/>
              <w:sz w:val="18"/>
              <w:szCs w:val="18"/>
              <w:lang w:val="en-GB"/>
            </w:rPr>
            <mc:AlternateContent>
              <mc:Choice Requires="wps">
                <w:drawing>
                  <wp:anchor distT="0" distB="0" distL="114300" distR="114300" simplePos="0" relativeHeight="251657728" behindDoc="0" locked="0" layoutInCell="1" allowOverlap="1" wp14:anchorId="5D72C5C7" wp14:editId="3B1D486A">
                    <wp:simplePos x="0" y="0"/>
                    <wp:positionH relativeFrom="column">
                      <wp:posOffset>-676416</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259778B8" w:rsid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p>
                              <w:p w14:paraId="3EFEF253" w14:textId="6CDB27DE" w:rsidR="002C6870" w:rsidRPr="00AD66BB" w:rsidRDefault="002C6870" w:rsidP="007967A9">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Erasmus+</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4" w14:textId="485FAFE6" w:rsidR="00AD66BB" w:rsidRPr="00AD66BB" w:rsidRDefault="007967A9" w:rsidP="002C6870">
                                <w:pPr>
                                  <w:tabs>
                                    <w:tab w:val="left" w:pos="3119"/>
                                  </w:tabs>
                                  <w:spacing w:after="0"/>
                                  <w:jc w:val="left"/>
                                  <w:rPr>
                                    <w:rFonts w:ascii="Verdana" w:hAnsi="Verdana"/>
                                    <w:b/>
                                    <w:color w:val="003CB4"/>
                                    <w:sz w:val="16"/>
                                    <w:szCs w:val="16"/>
                                    <w:lang w:val="en-GB"/>
                                  </w:rPr>
                                </w:pPr>
                                <w:r w:rsidRPr="0003271F">
                                  <w:rPr>
                                    <w:rFonts w:ascii="Verdana" w:hAnsi="Verdana"/>
                                    <w:b/>
                                    <w:i/>
                                    <w:color w:val="003CB4"/>
                                    <w:sz w:val="16"/>
                                    <w:szCs w:val="16"/>
                                    <w:highlight w:val="yellow"/>
                                    <w:lang w:val="en-GB"/>
                                  </w:rPr>
                                  <w:t>Participant’s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margin-left:-53.25pt;margin-top:2.25pt;width:136.1pt;height:44.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" filled="f" stroked="f">
                    <v:textbox>
                      <w:txbxContent>
                        <w:p w14:paraId="5D72C5D1" w14:textId="259778B8" w:rsid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p>
                        <w:p w14:paraId="3EFEF253" w14:textId="6CDB27DE" w:rsidR="002C6870" w:rsidRPr="00AD66BB" w:rsidRDefault="002C6870" w:rsidP="007967A9">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Erasmus+</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4" w14:textId="485FAFE6" w:rsidR="00AD66BB" w:rsidRPr="00AD66BB" w:rsidRDefault="007967A9" w:rsidP="002C6870">
                          <w:pPr>
                            <w:tabs>
                              <w:tab w:val="left" w:pos="3119"/>
                            </w:tabs>
                            <w:spacing w:after="0"/>
                            <w:jc w:val="left"/>
                            <w:rPr>
                              <w:rFonts w:ascii="Verdana" w:hAnsi="Verdana"/>
                              <w:b/>
                              <w:color w:val="003CB4"/>
                              <w:sz w:val="16"/>
                              <w:szCs w:val="16"/>
                              <w:lang w:val="en-GB"/>
                            </w:rPr>
                          </w:pPr>
                          <w:r w:rsidRPr="0003271F">
                            <w:rPr>
                              <w:rFonts w:ascii="Verdana" w:hAnsi="Verdana"/>
                              <w:b/>
                              <w:i/>
                              <w:color w:val="003CB4"/>
                              <w:sz w:val="16"/>
                              <w:szCs w:val="16"/>
                              <w:highlight w:val="yellow"/>
                              <w:lang w:val="en-GB"/>
                            </w:rPr>
                            <w:t>Participant’s name</w:t>
                          </w:r>
                        </w:p>
                      </w:txbxContent>
                    </v:textbox>
                  </v:shape>
                </w:pict>
              </mc:Fallback>
            </mc:AlternateContent>
          </w:r>
        </w:p>
      </w:tc>
    </w:tr>
  </w:tbl>
  <w:p w14:paraId="5D72C5C2" w14:textId="77777777" w:rsidR="00506408" w:rsidRPr="00495B18" w:rsidRDefault="00506408" w:rsidP="00967BFC">
    <w:pPr>
      <w:pStyle w:val="stBilgi"/>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C5C4" w14:textId="77777777" w:rsidR="00506408" w:rsidRPr="00865FC1" w:rsidRDefault="00506408" w:rsidP="00E01AAA">
    <w:pPr>
      <w:pStyle w:val="stBilgi"/>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eNumaras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eMaddemi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6"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7"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9"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42"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43"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6946B17"/>
    <w:multiLevelType w:val="hybridMultilevel"/>
    <w:tmpl w:val="20D875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10985084">
    <w:abstractNumId w:val="1"/>
  </w:num>
  <w:num w:numId="2" w16cid:durableId="593628900">
    <w:abstractNumId w:val="0"/>
  </w:num>
  <w:num w:numId="3" w16cid:durableId="2068646157">
    <w:abstractNumId w:val="18"/>
  </w:num>
  <w:num w:numId="4" w16cid:durableId="946158337">
    <w:abstractNumId w:val="27"/>
  </w:num>
  <w:num w:numId="5" w16cid:durableId="1324629158">
    <w:abstractNumId w:val="20"/>
  </w:num>
  <w:num w:numId="6" w16cid:durableId="1800686841">
    <w:abstractNumId w:val="26"/>
  </w:num>
  <w:num w:numId="7" w16cid:durableId="1415974505">
    <w:abstractNumId w:val="41"/>
  </w:num>
  <w:num w:numId="8" w16cid:durableId="1036349835">
    <w:abstractNumId w:val="42"/>
  </w:num>
  <w:num w:numId="9" w16cid:durableId="336621783">
    <w:abstractNumId w:val="24"/>
  </w:num>
  <w:num w:numId="10" w16cid:durableId="1432438053">
    <w:abstractNumId w:val="40"/>
  </w:num>
  <w:num w:numId="11" w16cid:durableId="1932932863">
    <w:abstractNumId w:val="38"/>
  </w:num>
  <w:num w:numId="12" w16cid:durableId="1024747650">
    <w:abstractNumId w:val="30"/>
  </w:num>
  <w:num w:numId="13" w16cid:durableId="1382435075">
    <w:abstractNumId w:val="36"/>
  </w:num>
  <w:num w:numId="14" w16cid:durableId="1573463000">
    <w:abstractNumId w:val="19"/>
  </w:num>
  <w:num w:numId="15" w16cid:durableId="1815680482">
    <w:abstractNumId w:val="25"/>
  </w:num>
  <w:num w:numId="16" w16cid:durableId="453326951">
    <w:abstractNumId w:val="15"/>
  </w:num>
  <w:num w:numId="17" w16cid:durableId="1811363353">
    <w:abstractNumId w:val="21"/>
  </w:num>
  <w:num w:numId="18" w16cid:durableId="127162808">
    <w:abstractNumId w:val="43"/>
  </w:num>
  <w:num w:numId="19" w16cid:durableId="1596093924">
    <w:abstractNumId w:val="32"/>
  </w:num>
  <w:num w:numId="20" w16cid:durableId="82343212">
    <w:abstractNumId w:val="17"/>
  </w:num>
  <w:num w:numId="21" w16cid:durableId="213204049">
    <w:abstractNumId w:val="28"/>
  </w:num>
  <w:num w:numId="22" w16cid:durableId="1613318475">
    <w:abstractNumId w:val="29"/>
  </w:num>
  <w:num w:numId="23" w16cid:durableId="1754203150">
    <w:abstractNumId w:val="31"/>
  </w:num>
  <w:num w:numId="24" w16cid:durableId="3434187">
    <w:abstractNumId w:val="4"/>
  </w:num>
  <w:num w:numId="25" w16cid:durableId="411664293">
    <w:abstractNumId w:val="7"/>
  </w:num>
  <w:num w:numId="26" w16cid:durableId="734475827">
    <w:abstractNumId w:val="34"/>
  </w:num>
  <w:num w:numId="27" w16cid:durableId="833960970">
    <w:abstractNumId w:val="16"/>
  </w:num>
  <w:num w:numId="28" w16cid:durableId="1609124152">
    <w:abstractNumId w:val="10"/>
  </w:num>
  <w:num w:numId="29" w16cid:durableId="1590231626">
    <w:abstractNumId w:val="37"/>
  </w:num>
  <w:num w:numId="30" w16cid:durableId="1421101195">
    <w:abstractNumId w:val="33"/>
  </w:num>
  <w:num w:numId="31" w16cid:durableId="1743022531">
    <w:abstractNumId w:val="23"/>
  </w:num>
  <w:num w:numId="32" w16cid:durableId="222722452">
    <w:abstractNumId w:val="12"/>
  </w:num>
  <w:num w:numId="33" w16cid:durableId="195242584">
    <w:abstractNumId w:val="35"/>
  </w:num>
  <w:num w:numId="34" w16cid:durableId="903830296">
    <w:abstractNumId w:val="13"/>
  </w:num>
  <w:num w:numId="35" w16cid:durableId="999575308">
    <w:abstractNumId w:val="14"/>
  </w:num>
  <w:num w:numId="36" w16cid:durableId="73864610">
    <w:abstractNumId w:val="11"/>
  </w:num>
  <w:num w:numId="37" w16cid:durableId="152188590">
    <w:abstractNumId w:val="9"/>
  </w:num>
  <w:num w:numId="38" w16cid:durableId="565456456">
    <w:abstractNumId w:val="35"/>
  </w:num>
  <w:num w:numId="39" w16cid:durableId="2087023096">
    <w:abstractNumId w:val="44"/>
  </w:num>
  <w:num w:numId="40" w16cid:durableId="11392271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09972132">
    <w:abstractNumId w:val="3"/>
  </w:num>
  <w:num w:numId="42" w16cid:durableId="20930471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9180505">
    <w:abstractNumId w:val="18"/>
  </w:num>
  <w:num w:numId="44" w16cid:durableId="1576357530">
    <w:abstractNumId w:val="18"/>
  </w:num>
  <w:num w:numId="45" w16cid:durableId="1493638630">
    <w:abstractNumId w:val="4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oKlavuzu"/>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271F"/>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1BDD"/>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66DC"/>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2B34"/>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0284"/>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97CD5"/>
    <w:rsid w:val="001A0ABB"/>
    <w:rsid w:val="001A160E"/>
    <w:rsid w:val="001A1A67"/>
    <w:rsid w:val="001A1F7E"/>
    <w:rsid w:val="001A3654"/>
    <w:rsid w:val="001A3C8E"/>
    <w:rsid w:val="001A4F87"/>
    <w:rsid w:val="001A5D45"/>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777"/>
    <w:rsid w:val="001D5AAB"/>
    <w:rsid w:val="001E0A7F"/>
    <w:rsid w:val="001E0F6A"/>
    <w:rsid w:val="001E13D3"/>
    <w:rsid w:val="001E6D64"/>
    <w:rsid w:val="001E7693"/>
    <w:rsid w:val="001F2FC0"/>
    <w:rsid w:val="001F4CB2"/>
    <w:rsid w:val="001F59C5"/>
    <w:rsid w:val="001F6040"/>
    <w:rsid w:val="001F6A51"/>
    <w:rsid w:val="001F7077"/>
    <w:rsid w:val="00200B0B"/>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1CD4"/>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C6870"/>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4118"/>
    <w:rsid w:val="004A4C16"/>
    <w:rsid w:val="004A6099"/>
    <w:rsid w:val="004A63E4"/>
    <w:rsid w:val="004A7277"/>
    <w:rsid w:val="004B1706"/>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30C8"/>
    <w:rsid w:val="004E4820"/>
    <w:rsid w:val="004E5358"/>
    <w:rsid w:val="004E5A42"/>
    <w:rsid w:val="004E6C5A"/>
    <w:rsid w:val="004E770A"/>
    <w:rsid w:val="004F00F8"/>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2D48"/>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5F3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1E8B"/>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4677"/>
    <w:rsid w:val="00655CF2"/>
    <w:rsid w:val="00656432"/>
    <w:rsid w:val="00657CE7"/>
    <w:rsid w:val="00660DEA"/>
    <w:rsid w:val="00660EDB"/>
    <w:rsid w:val="00660F1F"/>
    <w:rsid w:val="00661CA7"/>
    <w:rsid w:val="00662AD4"/>
    <w:rsid w:val="00662F98"/>
    <w:rsid w:val="006643F2"/>
    <w:rsid w:val="00667705"/>
    <w:rsid w:val="006677CA"/>
    <w:rsid w:val="00675BDD"/>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C7B84"/>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5F3D"/>
    <w:rsid w:val="00736113"/>
    <w:rsid w:val="0073637B"/>
    <w:rsid w:val="00737902"/>
    <w:rsid w:val="0074151D"/>
    <w:rsid w:val="00742775"/>
    <w:rsid w:val="007427B4"/>
    <w:rsid w:val="00742DC1"/>
    <w:rsid w:val="007464C7"/>
    <w:rsid w:val="00747ACF"/>
    <w:rsid w:val="00752FD5"/>
    <w:rsid w:val="00754134"/>
    <w:rsid w:val="0075468B"/>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1E8F"/>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6415"/>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0AF"/>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6B78"/>
    <w:rsid w:val="00AD754C"/>
    <w:rsid w:val="00AE2EE2"/>
    <w:rsid w:val="00AE4B27"/>
    <w:rsid w:val="00AE7B1F"/>
    <w:rsid w:val="00AE7B6C"/>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79F"/>
    <w:rsid w:val="00B6334B"/>
    <w:rsid w:val="00B63ACD"/>
    <w:rsid w:val="00B65C9E"/>
    <w:rsid w:val="00B66239"/>
    <w:rsid w:val="00B66A4C"/>
    <w:rsid w:val="00B67611"/>
    <w:rsid w:val="00B6764E"/>
    <w:rsid w:val="00B70D46"/>
    <w:rsid w:val="00B71396"/>
    <w:rsid w:val="00B726CA"/>
    <w:rsid w:val="00B7446B"/>
    <w:rsid w:val="00B74C8E"/>
    <w:rsid w:val="00B750FF"/>
    <w:rsid w:val="00B774FA"/>
    <w:rsid w:val="00B81686"/>
    <w:rsid w:val="00B834A7"/>
    <w:rsid w:val="00B85AD2"/>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451F"/>
    <w:rsid w:val="00BF562E"/>
    <w:rsid w:val="00BF575E"/>
    <w:rsid w:val="00BF6AA3"/>
    <w:rsid w:val="00C0051E"/>
    <w:rsid w:val="00C00584"/>
    <w:rsid w:val="00C00F93"/>
    <w:rsid w:val="00C019E9"/>
    <w:rsid w:val="00C02386"/>
    <w:rsid w:val="00C02926"/>
    <w:rsid w:val="00C02BE8"/>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1144"/>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03AD"/>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881"/>
    <w:rsid w:val="00D35AEA"/>
    <w:rsid w:val="00D3709C"/>
    <w:rsid w:val="00D3744A"/>
    <w:rsid w:val="00D3782E"/>
    <w:rsid w:val="00D40040"/>
    <w:rsid w:val="00D44D48"/>
    <w:rsid w:val="00D44E0A"/>
    <w:rsid w:val="00D460E4"/>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0DF5"/>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4B2A"/>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4BBA"/>
    <w:rsid w:val="00E8595A"/>
    <w:rsid w:val="00E87D46"/>
    <w:rsid w:val="00E90321"/>
    <w:rsid w:val="00E90DFF"/>
    <w:rsid w:val="00E915B6"/>
    <w:rsid w:val="00E92B4C"/>
    <w:rsid w:val="00E96246"/>
    <w:rsid w:val="00E972DD"/>
    <w:rsid w:val="00EA03DD"/>
    <w:rsid w:val="00EA090D"/>
    <w:rsid w:val="00EA1F01"/>
    <w:rsid w:val="00EA286D"/>
    <w:rsid w:val="00EA3143"/>
    <w:rsid w:val="00EA420A"/>
    <w:rsid w:val="00EA5136"/>
    <w:rsid w:val="00EA63A2"/>
    <w:rsid w:val="00EA6EBC"/>
    <w:rsid w:val="00EA79B4"/>
    <w:rsid w:val="00EB2FA2"/>
    <w:rsid w:val="00EB36DA"/>
    <w:rsid w:val="00EB72FE"/>
    <w:rsid w:val="00EC03D5"/>
    <w:rsid w:val="00EC050F"/>
    <w:rsid w:val="00EC15C9"/>
    <w:rsid w:val="00EC2511"/>
    <w:rsid w:val="00EC5ADF"/>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018"/>
    <w:rsid w:val="00F97CFF"/>
    <w:rsid w:val="00FA1EB3"/>
    <w:rsid w:val="00FA5173"/>
    <w:rsid w:val="00FA7449"/>
    <w:rsid w:val="00FB0346"/>
    <w:rsid w:val="00FB4C49"/>
    <w:rsid w:val="00FB790A"/>
    <w:rsid w:val="00FC00EA"/>
    <w:rsid w:val="00FC69B2"/>
    <w:rsid w:val="00FC69FF"/>
    <w:rsid w:val="00FC78C2"/>
    <w:rsid w:val="00FD14AF"/>
    <w:rsid w:val="00FD5D67"/>
    <w:rsid w:val="00FD6590"/>
    <w:rsid w:val="00FD7C1A"/>
    <w:rsid w:val="00FE0779"/>
    <w:rsid w:val="00FE0FB6"/>
    <w:rsid w:val="00FE25ED"/>
    <w:rsid w:val="00FE262D"/>
    <w:rsid w:val="00FE3343"/>
    <w:rsid w:val="00FE47C9"/>
    <w:rsid w:val="00FF0871"/>
    <w:rsid w:val="00FF0F95"/>
    <w:rsid w:val="00FF3118"/>
    <w:rsid w:val="00FF3598"/>
    <w:rsid w:val="00FF584C"/>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72C545"/>
  <w15:docId w15:val="{A28D27E7-02FF-4C80-B408-99EE1B134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5A1D32"/>
    <w:pPr>
      <w:spacing w:after="240"/>
      <w:jc w:val="both"/>
    </w:pPr>
    <w:rPr>
      <w:sz w:val="24"/>
      <w:lang w:val="fr-FR" w:eastAsia="en-US"/>
    </w:rPr>
  </w:style>
  <w:style w:type="paragraph" w:styleId="Balk1">
    <w:name w:val="heading 1"/>
    <w:basedOn w:val="Normal"/>
    <w:next w:val="Text1"/>
    <w:qFormat/>
    <w:rsid w:val="00BF6AA3"/>
    <w:pPr>
      <w:keepNext/>
      <w:numPr>
        <w:numId w:val="3"/>
      </w:numPr>
      <w:spacing w:before="240"/>
      <w:outlineLvl w:val="0"/>
    </w:pPr>
    <w:rPr>
      <w:b/>
      <w:smallCaps/>
    </w:rPr>
  </w:style>
  <w:style w:type="paragraph" w:styleId="Balk2">
    <w:name w:val="heading 2"/>
    <w:basedOn w:val="Normal"/>
    <w:next w:val="Text2"/>
    <w:qFormat/>
    <w:pPr>
      <w:keepNext/>
      <w:numPr>
        <w:ilvl w:val="1"/>
        <w:numId w:val="3"/>
      </w:numPr>
      <w:outlineLvl w:val="1"/>
    </w:pPr>
    <w:rPr>
      <w:b/>
    </w:rPr>
  </w:style>
  <w:style w:type="paragraph" w:styleId="Balk3">
    <w:name w:val="heading 3"/>
    <w:basedOn w:val="Normal"/>
    <w:next w:val="Text3"/>
    <w:link w:val="Balk3Char"/>
    <w:qFormat/>
    <w:pPr>
      <w:keepNext/>
      <w:numPr>
        <w:ilvl w:val="2"/>
        <w:numId w:val="3"/>
      </w:numPr>
      <w:outlineLvl w:val="2"/>
    </w:pPr>
    <w:rPr>
      <w:i/>
    </w:rPr>
  </w:style>
  <w:style w:type="paragraph" w:styleId="Balk4">
    <w:name w:val="heading 4"/>
    <w:basedOn w:val="Normal"/>
    <w:next w:val="Text4"/>
    <w:qFormat/>
    <w:pPr>
      <w:keepNext/>
      <w:numPr>
        <w:ilvl w:val="3"/>
        <w:numId w:val="3"/>
      </w:numPr>
      <w:outlineLvl w:val="3"/>
    </w:pPr>
  </w:style>
  <w:style w:type="paragraph" w:styleId="Balk5">
    <w:name w:val="heading 5"/>
    <w:basedOn w:val="Normal"/>
    <w:next w:val="Normal"/>
    <w:pPr>
      <w:tabs>
        <w:tab w:val="num" w:pos="0"/>
      </w:tabs>
      <w:spacing w:before="240" w:after="60"/>
      <w:outlineLvl w:val="4"/>
    </w:pPr>
    <w:rPr>
      <w:rFonts w:ascii="Arial" w:hAnsi="Arial"/>
      <w:sz w:val="22"/>
    </w:rPr>
  </w:style>
  <w:style w:type="paragraph" w:styleId="Balk6">
    <w:name w:val="heading 6"/>
    <w:basedOn w:val="Normal"/>
    <w:next w:val="Normal"/>
    <w:pPr>
      <w:tabs>
        <w:tab w:val="num" w:pos="0"/>
      </w:tabs>
      <w:spacing w:before="240" w:after="60"/>
      <w:outlineLvl w:val="5"/>
    </w:pPr>
    <w:rPr>
      <w:rFonts w:ascii="Arial" w:hAnsi="Arial"/>
      <w:i/>
      <w:sz w:val="22"/>
    </w:rPr>
  </w:style>
  <w:style w:type="paragraph" w:styleId="Balk7">
    <w:name w:val="heading 7"/>
    <w:basedOn w:val="Normal"/>
    <w:next w:val="Normal"/>
    <w:pPr>
      <w:tabs>
        <w:tab w:val="num" w:pos="0"/>
      </w:tabs>
      <w:spacing w:before="240" w:after="60"/>
      <w:outlineLvl w:val="6"/>
    </w:pPr>
    <w:rPr>
      <w:rFonts w:ascii="Arial" w:hAnsi="Arial"/>
      <w:sz w:val="20"/>
    </w:rPr>
  </w:style>
  <w:style w:type="paragraph" w:styleId="Balk8">
    <w:name w:val="heading 8"/>
    <w:basedOn w:val="Normal"/>
    <w:next w:val="Normal"/>
    <w:pPr>
      <w:tabs>
        <w:tab w:val="num" w:pos="0"/>
      </w:tabs>
      <w:spacing w:before="240" w:after="60"/>
      <w:outlineLvl w:val="7"/>
    </w:pPr>
    <w:rPr>
      <w:rFonts w:ascii="Arial" w:hAnsi="Arial"/>
      <w:i/>
      <w:sz w:val="20"/>
    </w:rPr>
  </w:style>
  <w:style w:type="paragraph" w:styleId="Balk9">
    <w:name w:val="heading 9"/>
    <w:basedOn w:val="Normal"/>
    <w:next w:val="Normal"/>
    <w:pPr>
      <w:tabs>
        <w:tab w:val="num" w:pos="0"/>
      </w:tabs>
      <w:spacing w:before="240" w:after="60"/>
      <w:outlineLvl w:val="8"/>
    </w:pPr>
    <w:rPr>
      <w:rFonts w:ascii="Arial" w:hAnsi="Arial"/>
      <w:i/>
      <w:sz w:val="1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ekMetni">
    <w:name w:val="Block Text"/>
    <w:basedOn w:val="Normal"/>
    <w:pPr>
      <w:spacing w:after="120"/>
      <w:ind w:left="1440" w:right="1440"/>
    </w:pPr>
  </w:style>
  <w:style w:type="paragraph" w:styleId="GvdeMetni">
    <w:name w:val="Body Text"/>
    <w:basedOn w:val="Normal"/>
    <w:pPr>
      <w:spacing w:after="120"/>
    </w:pPr>
  </w:style>
  <w:style w:type="paragraph" w:styleId="GvdeMetni2">
    <w:name w:val="Body Text 2"/>
    <w:basedOn w:val="Normal"/>
    <w:pPr>
      <w:spacing w:after="120" w:line="480" w:lineRule="auto"/>
    </w:pPr>
  </w:style>
  <w:style w:type="paragraph" w:styleId="GvdeMetni3">
    <w:name w:val="Body Text 3"/>
    <w:basedOn w:val="Normal"/>
    <w:pPr>
      <w:spacing w:after="120"/>
    </w:pPr>
    <w:rPr>
      <w:sz w:val="16"/>
    </w:rPr>
  </w:style>
  <w:style w:type="paragraph" w:styleId="GvdeMetnilkGirintisi">
    <w:name w:val="Body Text First Indent"/>
    <w:basedOn w:val="GvdeMetni"/>
    <w:pPr>
      <w:ind w:firstLine="210"/>
    </w:pPr>
  </w:style>
  <w:style w:type="paragraph" w:styleId="GvdeMetniGirintisi">
    <w:name w:val="Body Text Indent"/>
    <w:basedOn w:val="Normal"/>
    <w:pPr>
      <w:spacing w:after="120"/>
      <w:ind w:left="283"/>
    </w:pPr>
  </w:style>
  <w:style w:type="paragraph" w:styleId="GvdeMetnilkGirintisi2">
    <w:name w:val="Body Text First Indent 2"/>
    <w:basedOn w:val="GvdeMetniGirintisi"/>
    <w:pPr>
      <w:ind w:firstLine="210"/>
    </w:pPr>
  </w:style>
  <w:style w:type="paragraph" w:styleId="GvdeMetniGirintisi2">
    <w:name w:val="Body Text Indent 2"/>
    <w:basedOn w:val="Normal"/>
    <w:pPr>
      <w:spacing w:after="120" w:line="480" w:lineRule="auto"/>
      <w:ind w:left="283"/>
    </w:pPr>
  </w:style>
  <w:style w:type="paragraph" w:styleId="GvdeMetniGirintisi3">
    <w:name w:val="Body Text Indent 3"/>
    <w:basedOn w:val="Normal"/>
    <w:pPr>
      <w:spacing w:after="120"/>
      <w:ind w:left="283"/>
    </w:pPr>
    <w:rPr>
      <w:sz w:val="16"/>
    </w:rPr>
  </w:style>
  <w:style w:type="paragraph" w:styleId="ResimYazs">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Balk1"/>
    <w:pPr>
      <w:keepNext/>
      <w:spacing w:after="480"/>
      <w:jc w:val="center"/>
    </w:pPr>
    <w:rPr>
      <w:b/>
      <w:smallCaps/>
      <w:sz w:val="28"/>
    </w:rPr>
  </w:style>
  <w:style w:type="paragraph" w:styleId="Kapan">
    <w:name w:val="Closing"/>
    <w:basedOn w:val="Normal"/>
    <w:pPr>
      <w:ind w:left="4252"/>
    </w:pPr>
  </w:style>
  <w:style w:type="paragraph" w:styleId="AklamaMetni">
    <w:name w:val="annotation text"/>
    <w:basedOn w:val="Normal"/>
    <w:link w:val="AklamaMetniChar"/>
    <w:rPr>
      <w:sz w:val="20"/>
    </w:rPr>
  </w:style>
  <w:style w:type="paragraph" w:styleId="Tarih">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BelgeBalantlar">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SonNotMetni">
    <w:name w:val="endnote text"/>
    <w:basedOn w:val="Normal"/>
    <w:link w:val="SonNotMetniChar"/>
    <w:semiHidden/>
    <w:rPr>
      <w:sz w:val="20"/>
    </w:rPr>
  </w:style>
  <w:style w:type="paragraph" w:styleId="MektupAdresi">
    <w:name w:val="envelope address"/>
    <w:basedOn w:val="Normal"/>
    <w:pPr>
      <w:framePr w:w="7920" w:h="1980" w:hRule="exact" w:hSpace="180" w:wrap="auto" w:hAnchor="page" w:xAlign="center" w:yAlign="bottom"/>
      <w:spacing w:after="0"/>
    </w:pPr>
  </w:style>
  <w:style w:type="paragraph" w:styleId="ZarfDn">
    <w:name w:val="envelope return"/>
    <w:basedOn w:val="Normal"/>
    <w:pPr>
      <w:spacing w:after="0"/>
    </w:pPr>
    <w:rPr>
      <w:sz w:val="20"/>
    </w:rPr>
  </w:style>
  <w:style w:type="paragraph" w:styleId="AltBilgi">
    <w:name w:val="footer"/>
    <w:basedOn w:val="Normal"/>
    <w:link w:val="AltBilgiChar"/>
    <w:uiPriority w:val="99"/>
    <w:pPr>
      <w:spacing w:after="0"/>
      <w:ind w:right="-567"/>
      <w:jc w:val="left"/>
    </w:pPr>
    <w:rPr>
      <w:rFonts w:ascii="Arial" w:hAnsi="Arial"/>
      <w:sz w:val="16"/>
      <w:lang w:eastAsia="x-none"/>
    </w:rPr>
  </w:style>
  <w:style w:type="paragraph" w:styleId="DipnotMetni">
    <w:name w:val="footnote text"/>
    <w:basedOn w:val="Normal"/>
    <w:pPr>
      <w:ind w:left="357" w:hanging="357"/>
    </w:pPr>
    <w:rPr>
      <w:sz w:val="20"/>
    </w:rPr>
  </w:style>
  <w:style w:type="paragraph" w:styleId="stBilgi">
    <w:name w:val="header"/>
    <w:basedOn w:val="Normal"/>
    <w:link w:val="stBilgiChar"/>
    <w:uiPriority w:val="99"/>
    <w:pPr>
      <w:tabs>
        <w:tab w:val="center" w:pos="4153"/>
        <w:tab w:val="right" w:pos="8306"/>
      </w:tabs>
    </w:pPr>
    <w:rPr>
      <w:lang w:eastAsia="x-none"/>
    </w:rPr>
  </w:style>
  <w:style w:type="paragraph" w:styleId="Dizin1">
    <w:name w:val="index 1"/>
    <w:basedOn w:val="Normal"/>
    <w:next w:val="Normal"/>
    <w:autoRedefine/>
    <w:semiHidden/>
    <w:pPr>
      <w:ind w:left="240" w:hanging="240"/>
    </w:pPr>
  </w:style>
  <w:style w:type="paragraph" w:styleId="Dizin2">
    <w:name w:val="index 2"/>
    <w:basedOn w:val="Normal"/>
    <w:next w:val="Normal"/>
    <w:autoRedefine/>
    <w:semiHidden/>
    <w:pPr>
      <w:ind w:left="480" w:hanging="240"/>
    </w:pPr>
  </w:style>
  <w:style w:type="paragraph" w:styleId="Dizin3">
    <w:name w:val="index 3"/>
    <w:basedOn w:val="Normal"/>
    <w:next w:val="Normal"/>
    <w:autoRedefine/>
    <w:semiHidden/>
    <w:pPr>
      <w:ind w:left="720" w:hanging="240"/>
    </w:pPr>
  </w:style>
  <w:style w:type="paragraph" w:styleId="Dizin4">
    <w:name w:val="index 4"/>
    <w:basedOn w:val="Normal"/>
    <w:next w:val="Normal"/>
    <w:autoRedefine/>
    <w:semiHidden/>
    <w:pPr>
      <w:ind w:left="960" w:hanging="240"/>
    </w:pPr>
  </w:style>
  <w:style w:type="paragraph" w:styleId="Dizin5">
    <w:name w:val="index 5"/>
    <w:basedOn w:val="Normal"/>
    <w:next w:val="Normal"/>
    <w:autoRedefine/>
    <w:semiHidden/>
    <w:pPr>
      <w:ind w:left="1200" w:hanging="240"/>
    </w:pPr>
  </w:style>
  <w:style w:type="paragraph" w:styleId="Dizin6">
    <w:name w:val="index 6"/>
    <w:basedOn w:val="Normal"/>
    <w:next w:val="Normal"/>
    <w:autoRedefine/>
    <w:semiHidden/>
    <w:pPr>
      <w:ind w:left="1440" w:hanging="240"/>
    </w:pPr>
  </w:style>
  <w:style w:type="paragraph" w:styleId="Dizin7">
    <w:name w:val="index 7"/>
    <w:basedOn w:val="Normal"/>
    <w:next w:val="Normal"/>
    <w:autoRedefine/>
    <w:semiHidden/>
    <w:pPr>
      <w:ind w:left="1680" w:hanging="240"/>
    </w:pPr>
  </w:style>
  <w:style w:type="paragraph" w:styleId="Dizin8">
    <w:name w:val="index 8"/>
    <w:basedOn w:val="Normal"/>
    <w:next w:val="Normal"/>
    <w:autoRedefine/>
    <w:semiHidden/>
    <w:pPr>
      <w:ind w:left="1920" w:hanging="240"/>
    </w:pPr>
  </w:style>
  <w:style w:type="paragraph" w:styleId="Dizin9">
    <w:name w:val="index 9"/>
    <w:basedOn w:val="Normal"/>
    <w:next w:val="Normal"/>
    <w:autoRedefine/>
    <w:semiHidden/>
    <w:pPr>
      <w:ind w:left="2160" w:hanging="240"/>
    </w:pPr>
  </w:style>
  <w:style w:type="paragraph" w:styleId="DizinBal">
    <w:name w:val="index heading"/>
    <w:basedOn w:val="Normal"/>
    <w:next w:val="Dizin1"/>
    <w:semiHidden/>
    <w:rPr>
      <w:rFonts w:ascii="Arial" w:hAnsi="Arial"/>
      <w:b/>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ListeMaddemi">
    <w:name w:val="List Bullet"/>
    <w:basedOn w:val="Normal"/>
    <w:pPr>
      <w:numPr>
        <w:numId w:val="4"/>
      </w:numPr>
    </w:pPr>
  </w:style>
  <w:style w:type="paragraph" w:styleId="ListeMaddemi2">
    <w:name w:val="List Bullet 2"/>
    <w:basedOn w:val="Text2"/>
    <w:pPr>
      <w:numPr>
        <w:numId w:val="6"/>
      </w:numPr>
      <w:tabs>
        <w:tab w:val="clear" w:pos="2302"/>
      </w:tabs>
    </w:pPr>
  </w:style>
  <w:style w:type="paragraph" w:styleId="ListeMaddemi3">
    <w:name w:val="List Bullet 3"/>
    <w:basedOn w:val="Text3"/>
    <w:pPr>
      <w:numPr>
        <w:numId w:val="7"/>
      </w:numPr>
      <w:tabs>
        <w:tab w:val="clear" w:pos="2302"/>
      </w:tabs>
    </w:pPr>
  </w:style>
  <w:style w:type="paragraph" w:styleId="ListeMaddemi4">
    <w:name w:val="List Bullet 4"/>
    <w:basedOn w:val="Text4"/>
    <w:pPr>
      <w:numPr>
        <w:numId w:val="8"/>
      </w:numPr>
      <w:tabs>
        <w:tab w:val="clear" w:pos="2302"/>
      </w:tabs>
    </w:pPr>
  </w:style>
  <w:style w:type="paragraph" w:styleId="ListeMaddemi5">
    <w:name w:val="List Bullet 5"/>
    <w:basedOn w:val="Normal"/>
    <w:autoRedefine/>
    <w:pPr>
      <w:numPr>
        <w:numId w:val="1"/>
      </w:numPr>
    </w:pPr>
  </w:style>
  <w:style w:type="paragraph" w:styleId="ListeDevam">
    <w:name w:val="List Continue"/>
    <w:basedOn w:val="Normal"/>
    <w:pPr>
      <w:spacing w:after="120"/>
      <w:ind w:left="283"/>
    </w:pPr>
  </w:style>
  <w:style w:type="paragraph" w:styleId="ListeDevam2">
    <w:name w:val="List Continue 2"/>
    <w:basedOn w:val="Normal"/>
    <w:pPr>
      <w:spacing w:after="120"/>
      <w:ind w:left="566"/>
    </w:pPr>
  </w:style>
  <w:style w:type="paragraph" w:styleId="ListeDevam3">
    <w:name w:val="List Continue 3"/>
    <w:basedOn w:val="Normal"/>
    <w:pPr>
      <w:spacing w:after="120"/>
      <w:ind w:left="849"/>
    </w:pPr>
  </w:style>
  <w:style w:type="paragraph" w:styleId="ListeDevam4">
    <w:name w:val="List Continue 4"/>
    <w:basedOn w:val="Normal"/>
    <w:pPr>
      <w:spacing w:after="120"/>
      <w:ind w:left="1132"/>
    </w:pPr>
  </w:style>
  <w:style w:type="paragraph" w:styleId="ListeDevam5">
    <w:name w:val="List Continue 5"/>
    <w:basedOn w:val="Normal"/>
    <w:pPr>
      <w:spacing w:after="120"/>
      <w:ind w:left="1415"/>
    </w:pPr>
  </w:style>
  <w:style w:type="paragraph" w:styleId="ListeNumaras">
    <w:name w:val="List Number"/>
    <w:basedOn w:val="Normal"/>
    <w:pPr>
      <w:numPr>
        <w:numId w:val="14"/>
      </w:numPr>
    </w:pPr>
  </w:style>
  <w:style w:type="paragraph" w:styleId="ListeNumaras2">
    <w:name w:val="List Number 2"/>
    <w:basedOn w:val="Text2"/>
    <w:pPr>
      <w:numPr>
        <w:numId w:val="16"/>
      </w:numPr>
      <w:tabs>
        <w:tab w:val="clear" w:pos="2302"/>
      </w:tabs>
    </w:pPr>
  </w:style>
  <w:style w:type="paragraph" w:styleId="ListeNumaras3">
    <w:name w:val="List Number 3"/>
    <w:basedOn w:val="Text3"/>
    <w:pPr>
      <w:numPr>
        <w:numId w:val="17"/>
      </w:numPr>
      <w:tabs>
        <w:tab w:val="clear" w:pos="2302"/>
      </w:tabs>
    </w:pPr>
  </w:style>
  <w:style w:type="paragraph" w:styleId="ListeNumaras4">
    <w:name w:val="List Number 4"/>
    <w:basedOn w:val="Text4"/>
    <w:pPr>
      <w:numPr>
        <w:numId w:val="18"/>
      </w:numPr>
      <w:tabs>
        <w:tab w:val="clear" w:pos="2302"/>
      </w:tabs>
    </w:pPr>
  </w:style>
  <w:style w:type="paragraph" w:styleId="ListeNumaras5">
    <w:name w:val="List Number 5"/>
    <w:basedOn w:val="Normal"/>
    <w:pPr>
      <w:numPr>
        <w:numId w:val="2"/>
      </w:numPr>
    </w:pPr>
  </w:style>
  <w:style w:type="paragraph" w:styleId="MakroMetni">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letistBilgisi">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Girinti">
    <w:name w:val="Normal Indent"/>
    <w:basedOn w:val="Normal"/>
    <w:link w:val="NormalGirintiChar"/>
    <w:pPr>
      <w:ind w:left="720"/>
    </w:pPr>
    <w:rPr>
      <w:lang w:eastAsia="x-none"/>
    </w:rPr>
  </w:style>
  <w:style w:type="paragraph" w:styleId="NotBal">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Balk1"/>
    <w:next w:val="Text1"/>
    <w:pPr>
      <w:keepNext w:val="0"/>
      <w:spacing w:before="0"/>
      <w:outlineLvl w:val="9"/>
    </w:pPr>
    <w:rPr>
      <w:b w:val="0"/>
      <w:smallCaps w:val="0"/>
    </w:rPr>
  </w:style>
  <w:style w:type="paragraph" w:customStyle="1" w:styleId="NumPar2">
    <w:name w:val="NumPar 2"/>
    <w:basedOn w:val="Balk2"/>
    <w:next w:val="Text2"/>
    <w:pPr>
      <w:keepNext w:val="0"/>
      <w:outlineLvl w:val="9"/>
    </w:pPr>
    <w:rPr>
      <w:b w:val="0"/>
    </w:rPr>
  </w:style>
  <w:style w:type="paragraph" w:customStyle="1" w:styleId="NumPar3">
    <w:name w:val="NumPar 3"/>
    <w:basedOn w:val="Balk3"/>
    <w:next w:val="Text3"/>
    <w:pPr>
      <w:keepNext w:val="0"/>
      <w:outlineLvl w:val="9"/>
    </w:pPr>
    <w:rPr>
      <w:i w:val="0"/>
    </w:rPr>
  </w:style>
  <w:style w:type="paragraph" w:customStyle="1" w:styleId="NumPar4">
    <w:name w:val="NumPar 4"/>
    <w:basedOn w:val="Balk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DzMetin">
    <w:name w:val="Plain Text"/>
    <w:basedOn w:val="Normal"/>
    <w:rPr>
      <w:rFonts w:ascii="Courier New" w:hAnsi="Courier New"/>
      <w:sz w:val="20"/>
    </w:rPr>
  </w:style>
  <w:style w:type="paragraph" w:styleId="Selamlama">
    <w:name w:val="Salutation"/>
    <w:basedOn w:val="Normal"/>
    <w:next w:val="Normal"/>
  </w:style>
  <w:style w:type="paragraph" w:styleId="mza">
    <w:name w:val="Signature"/>
    <w:basedOn w:val="Normal"/>
    <w:next w:val="Enclosures"/>
    <w:pPr>
      <w:tabs>
        <w:tab w:val="left" w:pos="5103"/>
      </w:tabs>
      <w:spacing w:before="1200" w:after="0"/>
      <w:ind w:left="5103"/>
      <w:jc w:val="center"/>
    </w:pPr>
  </w:style>
  <w:style w:type="paragraph" w:styleId="Altyaz">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Kaynaka">
    <w:name w:val="table of authorities"/>
    <w:basedOn w:val="Normal"/>
    <w:next w:val="Normal"/>
    <w:semiHidden/>
    <w:pPr>
      <w:ind w:left="240" w:hanging="240"/>
    </w:pPr>
  </w:style>
  <w:style w:type="paragraph" w:styleId="ekillerTablosu">
    <w:name w:val="table of figures"/>
    <w:basedOn w:val="Normal"/>
    <w:next w:val="Normal"/>
    <w:semiHidden/>
    <w:pPr>
      <w:ind w:left="480" w:hanging="480"/>
    </w:pPr>
  </w:style>
  <w:style w:type="paragraph" w:styleId="KonuBal">
    <w:name w:val="Title"/>
    <w:basedOn w:val="Normal"/>
    <w:next w:val="SubTitle1"/>
    <w:pPr>
      <w:spacing w:after="480"/>
      <w:jc w:val="center"/>
    </w:pPr>
    <w:rPr>
      <w:b/>
      <w:kern w:val="28"/>
      <w:sz w:val="48"/>
    </w:rPr>
  </w:style>
  <w:style w:type="paragraph" w:styleId="KaynakaBal">
    <w:name w:val="toa heading"/>
    <w:basedOn w:val="Normal"/>
    <w:next w:val="Normal"/>
    <w:semiHidden/>
    <w:pPr>
      <w:spacing w:before="120"/>
    </w:pPr>
    <w:rPr>
      <w:rFonts w:ascii="Arial" w:hAnsi="Arial"/>
      <w:b/>
    </w:rPr>
  </w:style>
  <w:style w:type="paragraph" w:styleId="T1">
    <w:name w:val="toc 1"/>
    <w:basedOn w:val="Normal"/>
    <w:next w:val="Normal"/>
    <w:semiHidden/>
    <w:pPr>
      <w:tabs>
        <w:tab w:val="right" w:leader="dot" w:pos="8640"/>
      </w:tabs>
      <w:spacing w:before="120" w:after="120"/>
      <w:ind w:left="482" w:right="720" w:hanging="482"/>
    </w:pPr>
    <w:rPr>
      <w:caps/>
    </w:rPr>
  </w:style>
  <w:style w:type="paragraph" w:styleId="T2">
    <w:name w:val="toc 2"/>
    <w:basedOn w:val="Normal"/>
    <w:next w:val="Normal"/>
    <w:semiHidden/>
    <w:pPr>
      <w:tabs>
        <w:tab w:val="right" w:leader="dot" w:pos="8640"/>
      </w:tabs>
      <w:spacing w:before="60" w:after="60"/>
      <w:ind w:left="1077" w:right="720" w:hanging="595"/>
    </w:pPr>
  </w:style>
  <w:style w:type="paragraph" w:styleId="T3">
    <w:name w:val="toc 3"/>
    <w:basedOn w:val="Normal"/>
    <w:next w:val="Normal"/>
    <w:semiHidden/>
    <w:pPr>
      <w:tabs>
        <w:tab w:val="right" w:leader="dot" w:pos="8640"/>
      </w:tabs>
      <w:spacing w:before="60" w:after="60"/>
      <w:ind w:left="1916" w:right="720" w:hanging="839"/>
    </w:pPr>
  </w:style>
  <w:style w:type="paragraph" w:styleId="T4">
    <w:name w:val="toc 4"/>
    <w:basedOn w:val="Normal"/>
    <w:next w:val="Normal"/>
    <w:semiHidden/>
    <w:pPr>
      <w:tabs>
        <w:tab w:val="right" w:leader="dot" w:pos="8641"/>
      </w:tabs>
      <w:spacing w:before="60" w:after="60"/>
      <w:ind w:left="2880" w:right="720" w:hanging="964"/>
    </w:pPr>
  </w:style>
  <w:style w:type="paragraph" w:styleId="T5">
    <w:name w:val="toc 5"/>
    <w:basedOn w:val="Normal"/>
    <w:next w:val="Normal"/>
    <w:semiHidden/>
    <w:pPr>
      <w:tabs>
        <w:tab w:val="right" w:leader="dot" w:pos="8641"/>
      </w:tabs>
      <w:spacing w:before="240" w:after="120"/>
      <w:ind w:right="720"/>
    </w:pPr>
    <w:rPr>
      <w:caps/>
    </w:rPr>
  </w:style>
  <w:style w:type="paragraph" w:styleId="T6">
    <w:name w:val="toc 6"/>
    <w:basedOn w:val="Normal"/>
    <w:next w:val="Normal"/>
    <w:autoRedefine/>
    <w:semiHidden/>
    <w:pPr>
      <w:ind w:left="1200"/>
    </w:pPr>
  </w:style>
  <w:style w:type="paragraph" w:styleId="T7">
    <w:name w:val="toc 7"/>
    <w:basedOn w:val="Normal"/>
    <w:next w:val="Normal"/>
    <w:autoRedefine/>
    <w:semiHidden/>
    <w:pPr>
      <w:ind w:left="1440"/>
    </w:pPr>
  </w:style>
  <w:style w:type="paragraph" w:styleId="T8">
    <w:name w:val="toc 8"/>
    <w:basedOn w:val="Normal"/>
    <w:next w:val="Normal"/>
    <w:autoRedefine/>
    <w:semiHidden/>
    <w:pPr>
      <w:ind w:left="1680"/>
    </w:pPr>
  </w:style>
  <w:style w:type="paragraph" w:styleId="T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Bal">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Kpr">
    <w:name w:val="Hyperlink"/>
    <w:rsid w:val="006914AD"/>
    <w:rPr>
      <w:color w:val="0000FF"/>
      <w:u w:val="single"/>
    </w:rPr>
  </w:style>
  <w:style w:type="character" w:styleId="DipnotBavurusu">
    <w:name w:val="footnote reference"/>
    <w:rsid w:val="00CD08CF"/>
    <w:rPr>
      <w:vertAlign w:val="superscript"/>
    </w:rPr>
  </w:style>
  <w:style w:type="table" w:styleId="OrtaKlavuz3-Vurgu2">
    <w:name w:val="Medium Grid 3 Accent 2"/>
    <w:basedOn w:val="NormalTablo"/>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onMetni">
    <w:name w:val="Balloon Text"/>
    <w:basedOn w:val="Normal"/>
    <w:link w:val="BalonMetniCha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AltBilgi"/>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ltBilgi"/>
    <w:link w:val="FooterDateChar"/>
    <w:qFormat/>
    <w:rsid w:val="00EE60CF"/>
    <w:pPr>
      <w:tabs>
        <w:tab w:val="right" w:pos="9240"/>
      </w:tabs>
    </w:pPr>
    <w:rPr>
      <w:rFonts w:ascii="Verdana" w:hAnsi="Verdana"/>
      <w:lang w:val="it-IT"/>
    </w:rPr>
  </w:style>
  <w:style w:type="character" w:customStyle="1" w:styleId="AltBilgiChar">
    <w:name w:val="Alt Bilgi Char"/>
    <w:link w:val="AltBilgi"/>
    <w:uiPriority w:val="99"/>
    <w:rsid w:val="00EE60CF"/>
    <w:rPr>
      <w:rFonts w:ascii="Arial" w:hAnsi="Arial"/>
      <w:sz w:val="16"/>
      <w:lang w:val="fr-FR"/>
    </w:rPr>
  </w:style>
  <w:style w:type="character" w:customStyle="1" w:styleId="ApprovalfooterChar">
    <w:name w:val="Approval_footer Char"/>
    <w:basedOn w:val="AltBilgiChar"/>
    <w:link w:val="Footerapproval"/>
    <w:rsid w:val="00EE60CF"/>
    <w:rPr>
      <w:rFonts w:ascii="Arial" w:hAnsi="Arial"/>
      <w:sz w:val="16"/>
      <w:lang w:val="fr-FR"/>
    </w:rPr>
  </w:style>
  <w:style w:type="paragraph" w:customStyle="1" w:styleId="PageNumber1">
    <w:name w:val="Page Number1"/>
    <w:basedOn w:val="AltBilgi"/>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stBilgiChar">
    <w:name w:val="Üst Bilgi Char"/>
    <w:link w:val="stBilgi"/>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Girinti"/>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GirintiChar">
    <w:name w:val="Normal Girinti Char"/>
    <w:link w:val="NormalGirinti"/>
    <w:rsid w:val="007A4813"/>
    <w:rPr>
      <w:sz w:val="24"/>
      <w:lang w:val="fr-FR"/>
    </w:rPr>
  </w:style>
  <w:style w:type="character" w:customStyle="1" w:styleId="Bulletpoint1Char">
    <w:name w:val="Bullet point1 Char"/>
    <w:basedOn w:val="NormalGirintiChar"/>
    <w:link w:val="Bulletpoint1"/>
    <w:rsid w:val="007A4813"/>
    <w:rPr>
      <w:sz w:val="24"/>
      <w:lang w:val="fr-FR"/>
    </w:rPr>
  </w:style>
  <w:style w:type="paragraph" w:customStyle="1" w:styleId="BulletPoint2">
    <w:name w:val="Bullet Point 2"/>
    <w:basedOn w:val="NormalGirinti"/>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oKlavuzu">
    <w:name w:val="Table Grid"/>
    <w:basedOn w:val="NormalTablo"/>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Tablo"/>
    <w:rsid w:val="00EF7057"/>
    <w:tblPr/>
  </w:style>
  <w:style w:type="table" w:styleId="TabloZarif">
    <w:name w:val="Table Elegant"/>
    <w:basedOn w:val="NormalTablo"/>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klamaBavurusu">
    <w:name w:val="annotation reference"/>
    <w:unhideWhenUsed/>
    <w:rsid w:val="00F0066C"/>
    <w:rPr>
      <w:sz w:val="16"/>
      <w:szCs w:val="16"/>
    </w:rPr>
  </w:style>
  <w:style w:type="character" w:customStyle="1" w:styleId="AklamaMetniChar">
    <w:name w:val="Açıklama Metni Char"/>
    <w:link w:val="AklamaMetni"/>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GvdeMetni"/>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onMetniChar">
    <w:name w:val="Balon Metni Char"/>
    <w:link w:val="BalonMetni"/>
    <w:uiPriority w:val="99"/>
    <w:semiHidden/>
    <w:rsid w:val="00BA290F"/>
    <w:rPr>
      <w:rFonts w:ascii="Tahoma" w:hAnsi="Tahoma" w:cs="Tahoma"/>
      <w:sz w:val="16"/>
      <w:szCs w:val="16"/>
      <w:lang w:val="fr-FR" w:eastAsia="en-US"/>
    </w:rPr>
  </w:style>
  <w:style w:type="paragraph" w:styleId="ListeParagraf">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klamaKonusu">
    <w:name w:val="annotation subject"/>
    <w:basedOn w:val="AklamaMetni"/>
    <w:next w:val="AklamaMetni"/>
    <w:link w:val="AklamaKonusuChar"/>
    <w:uiPriority w:val="99"/>
    <w:unhideWhenUsed/>
    <w:rsid w:val="00BA290F"/>
    <w:pPr>
      <w:suppressAutoHyphens/>
      <w:spacing w:after="0"/>
      <w:jc w:val="left"/>
    </w:pPr>
    <w:rPr>
      <w:b/>
      <w:bCs/>
      <w:lang w:val="x-none" w:eastAsia="ar-SA"/>
    </w:rPr>
  </w:style>
  <w:style w:type="character" w:customStyle="1" w:styleId="AklamaKonusuChar">
    <w:name w:val="Açıklama Konusu Char"/>
    <w:link w:val="AklamaKonusu"/>
    <w:uiPriority w:val="99"/>
    <w:rsid w:val="00BA290F"/>
    <w:rPr>
      <w:b/>
      <w:bCs/>
      <w:lang w:val="x-none" w:eastAsia="ar-SA"/>
    </w:rPr>
  </w:style>
  <w:style w:type="paragraph" w:styleId="Dzeltme">
    <w:name w:val="Revision"/>
    <w:hidden/>
    <w:uiPriority w:val="99"/>
    <w:semiHidden/>
    <w:rsid w:val="00BA290F"/>
    <w:rPr>
      <w:sz w:val="24"/>
      <w:szCs w:val="24"/>
      <w:lang w:eastAsia="ar-SA"/>
    </w:rPr>
  </w:style>
  <w:style w:type="character" w:styleId="zlenenKpr">
    <w:name w:val="FollowedHyperlink"/>
    <w:uiPriority w:val="99"/>
    <w:unhideWhenUsed/>
    <w:rsid w:val="00BA290F"/>
    <w:rPr>
      <w:color w:val="800080"/>
      <w:u w:val="single"/>
    </w:rPr>
  </w:style>
  <w:style w:type="character" w:customStyle="1" w:styleId="Balk3Char">
    <w:name w:val="Başlık 3 Char"/>
    <w:link w:val="Balk3"/>
    <w:rsid w:val="005D5129"/>
    <w:rPr>
      <w:i/>
      <w:sz w:val="24"/>
      <w:lang w:val="fr-FR" w:eastAsia="en-US"/>
    </w:rPr>
  </w:style>
  <w:style w:type="character" w:styleId="SonNotBavurusu">
    <w:name w:val="endnote reference"/>
    <w:rsid w:val="007967A9"/>
    <w:rPr>
      <w:vertAlign w:val="superscript"/>
    </w:rPr>
  </w:style>
  <w:style w:type="character" w:customStyle="1" w:styleId="SonNotMetniChar">
    <w:name w:val="Son Not Metni Char"/>
    <w:basedOn w:val="VarsaylanParagrafYazTipi"/>
    <w:link w:val="SonNotMetni"/>
    <w:semiHidden/>
    <w:rsid w:val="00D97FE7"/>
    <w:rPr>
      <w:lang w:val="fr-FR" w:eastAsia="en-US"/>
    </w:rPr>
  </w:style>
  <w:style w:type="character" w:styleId="zmlenmeyenBahsetme">
    <w:name w:val="Unresolved Mention"/>
    <w:basedOn w:val="VarsaylanParagrafYazTipi"/>
    <w:uiPriority w:val="99"/>
    <w:semiHidden/>
    <w:unhideWhenUsed/>
    <w:rsid w:val="004A72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gurkoyuncu@aksaray.edu.t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Props1.xml><?xml version="1.0" encoding="utf-8"?>
<ds:datastoreItem xmlns:ds="http://schemas.openxmlformats.org/officeDocument/2006/customXml" ds:itemID="{DC662783-DFBE-4C2D-9E72-302F21CABE39}">
  <ds:schemaRefs>
    <ds:schemaRef ds:uri="http://schemas.openxmlformats.org/officeDocument/2006/bibliography"/>
  </ds:schemaRefs>
</ds:datastoreItem>
</file>

<file path=customXml/itemProps2.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3.xml><?xml version="1.0" encoding="utf-8"?>
<ds:datastoreItem xmlns:ds="http://schemas.openxmlformats.org/officeDocument/2006/customXml" ds:itemID="{EEBB1225-4A6F-4E90-932E-7DAA4F9FF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REP</Template>
  <TotalTime>4</TotalTime>
  <Pages>5</Pages>
  <Words>852</Words>
  <Characters>4863</Characters>
  <Application>Microsoft Office Word</Application>
  <DocSecurity>0</DocSecurity>
  <PresentationFormat>Microsoft Word 11.0</PresentationFormat>
  <Lines>40</Lines>
  <Paragraphs>11</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5704</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vanessa sainton;Johannes.Gehringer@ec.europa.eu</dc:creator>
  <cp:keywords>EL4</cp:keywords>
  <cp:lastModifiedBy>Ugur Koyuncu</cp:lastModifiedBy>
  <cp:revision>2</cp:revision>
  <cp:lastPrinted>2013-11-06T08:46:00Z</cp:lastPrinted>
  <dcterms:created xsi:type="dcterms:W3CDTF">2026-05-06T20:28:00Z</dcterms:created>
  <dcterms:modified xsi:type="dcterms:W3CDTF">2026-05-06T20:28:00Z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y fmtid="{D5CDD505-2E9C-101B-9397-08002B2CF9AE}" pid="15" name="MSIP_Label_6bd9ddd1-4d20-43f6-abfa-fc3c07406f94_Enabled">
    <vt:lpwstr>true</vt:lpwstr>
  </property>
  <property fmtid="{D5CDD505-2E9C-101B-9397-08002B2CF9AE}" pid="16" name="MSIP_Label_6bd9ddd1-4d20-43f6-abfa-fc3c07406f94_SetDate">
    <vt:lpwstr>2023-04-28T13:37:47Z</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iteId">
    <vt:lpwstr>b24c8b06-522c-46fe-9080-70926f8dddb1</vt:lpwstr>
  </property>
  <property fmtid="{D5CDD505-2E9C-101B-9397-08002B2CF9AE}" pid="20" name="MSIP_Label_6bd9ddd1-4d20-43f6-abfa-fc3c07406f94_ActionId">
    <vt:lpwstr>40f4c786-f84b-4c33-a12b-5879aef18d67</vt:lpwstr>
  </property>
  <property fmtid="{D5CDD505-2E9C-101B-9397-08002B2CF9AE}" pid="21" name="MSIP_Label_6bd9ddd1-4d20-43f6-abfa-fc3c07406f94_ContentBits">
    <vt:lpwstr>0</vt:lpwstr>
  </property>
</Properties>
</file>